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C01B8" w14:textId="77777777" w:rsidR="00B35CC2" w:rsidRPr="00774377" w:rsidRDefault="00B35CC2" w:rsidP="00B35CC2">
      <w:pPr>
        <w:rPr>
          <w:rFonts w:asciiTheme="minorHAnsi" w:hAnsiTheme="minorHAnsi" w:cstheme="minorHAnsi"/>
        </w:rPr>
      </w:pPr>
      <w:bookmarkStart w:id="0" w:name="_GoBack"/>
      <w:bookmarkEnd w:id="0"/>
    </w:p>
    <w:p w14:paraId="27DAD646" w14:textId="77777777" w:rsidR="00692810" w:rsidRPr="00774377" w:rsidRDefault="00003D6D" w:rsidP="00692810">
      <w:pPr>
        <w:pStyle w:val="NormalWeb"/>
        <w:spacing w:before="0" w:beforeAutospacing="0" w:after="0" w:afterAutospacing="0" w:line="360" w:lineRule="auto"/>
        <w:jc w:val="center"/>
        <w:rPr>
          <w:rFonts w:asciiTheme="minorHAnsi" w:hAnsiTheme="minorHAnsi" w:cstheme="minorHAnsi"/>
          <w:b/>
          <w:bCs/>
          <w:sz w:val="28"/>
          <w:szCs w:val="28"/>
          <w:lang w:val="en-GB"/>
        </w:rPr>
      </w:pPr>
      <w:r w:rsidRPr="00774377">
        <w:rPr>
          <w:rFonts w:asciiTheme="minorHAnsi" w:hAnsiTheme="minorHAnsi" w:cstheme="minorHAnsi"/>
          <w:b/>
          <w:bCs/>
          <w:sz w:val="28"/>
          <w:szCs w:val="28"/>
          <w:lang w:val="en-GB"/>
        </w:rPr>
        <w:t xml:space="preserve">Tel Aviv </w:t>
      </w:r>
      <w:r w:rsidR="00692810" w:rsidRPr="00774377">
        <w:rPr>
          <w:rFonts w:asciiTheme="minorHAnsi" w:hAnsiTheme="minorHAnsi" w:cstheme="minorHAnsi"/>
          <w:b/>
          <w:bCs/>
          <w:sz w:val="28"/>
          <w:szCs w:val="28"/>
          <w:lang w:val="en-GB"/>
        </w:rPr>
        <w:t>University</w:t>
      </w:r>
    </w:p>
    <w:p w14:paraId="115AFA86" w14:textId="77777777" w:rsidR="00692810" w:rsidRPr="00774377" w:rsidRDefault="00692810" w:rsidP="00422F75">
      <w:pPr>
        <w:pStyle w:val="NormalWeb"/>
        <w:spacing w:before="0" w:beforeAutospacing="0" w:after="0" w:afterAutospacing="0" w:line="360" w:lineRule="auto"/>
        <w:jc w:val="center"/>
        <w:rPr>
          <w:rFonts w:asciiTheme="minorHAnsi" w:hAnsiTheme="minorHAnsi" w:cstheme="minorHAnsi"/>
          <w:b/>
          <w:bCs/>
          <w:sz w:val="28"/>
          <w:szCs w:val="28"/>
          <w:lang w:val="en-GB"/>
        </w:rPr>
      </w:pPr>
    </w:p>
    <w:p w14:paraId="6A4997E8" w14:textId="77777777" w:rsidR="00422F75" w:rsidRPr="00774377" w:rsidRDefault="00422F75" w:rsidP="00422F75">
      <w:pPr>
        <w:pStyle w:val="NormalWeb"/>
        <w:spacing w:before="0" w:beforeAutospacing="0" w:after="0" w:afterAutospacing="0" w:line="360" w:lineRule="auto"/>
        <w:jc w:val="center"/>
        <w:rPr>
          <w:rFonts w:asciiTheme="minorHAnsi" w:hAnsiTheme="minorHAnsi" w:cstheme="minorHAnsi"/>
          <w:b/>
          <w:bCs/>
          <w:sz w:val="28"/>
          <w:szCs w:val="28"/>
          <w:lang w:val="en-GB"/>
        </w:rPr>
      </w:pPr>
      <w:r w:rsidRPr="00774377">
        <w:rPr>
          <w:rFonts w:asciiTheme="minorHAnsi" w:hAnsiTheme="minorHAnsi" w:cstheme="minorHAnsi"/>
          <w:b/>
          <w:bCs/>
          <w:sz w:val="28"/>
          <w:szCs w:val="28"/>
          <w:lang w:val="en-GB"/>
        </w:rPr>
        <w:t>European Studies Programme</w:t>
      </w:r>
    </w:p>
    <w:p w14:paraId="24558616" w14:textId="77777777" w:rsidR="00422F75" w:rsidRPr="00774377" w:rsidRDefault="00422F75" w:rsidP="00422F75">
      <w:pPr>
        <w:pStyle w:val="NormalWeb"/>
        <w:spacing w:before="0" w:beforeAutospacing="0" w:after="0" w:afterAutospacing="0" w:line="360" w:lineRule="auto"/>
        <w:jc w:val="center"/>
        <w:rPr>
          <w:rFonts w:asciiTheme="minorHAnsi" w:hAnsiTheme="minorHAnsi" w:cstheme="minorHAnsi"/>
          <w:b/>
          <w:bCs/>
          <w:sz w:val="28"/>
          <w:szCs w:val="28"/>
          <w:lang w:val="en-GB"/>
        </w:rPr>
      </w:pPr>
    </w:p>
    <w:p w14:paraId="0005B590" w14:textId="77777777" w:rsidR="00422F75" w:rsidRPr="00774377" w:rsidRDefault="00422F75" w:rsidP="00422F75">
      <w:pPr>
        <w:pStyle w:val="NormalWeb"/>
        <w:spacing w:before="0" w:beforeAutospacing="0" w:after="0" w:afterAutospacing="0" w:line="360" w:lineRule="auto"/>
        <w:jc w:val="center"/>
        <w:rPr>
          <w:rFonts w:asciiTheme="minorHAnsi" w:hAnsiTheme="minorHAnsi" w:cstheme="minorHAnsi"/>
          <w:b/>
          <w:bCs/>
          <w:sz w:val="28"/>
          <w:szCs w:val="28"/>
          <w:lang w:val="en-GB"/>
        </w:rPr>
      </w:pPr>
    </w:p>
    <w:p w14:paraId="7613184C" w14:textId="77777777" w:rsidR="00422F75" w:rsidRPr="00774377" w:rsidRDefault="0057376F" w:rsidP="00422F75">
      <w:pPr>
        <w:pStyle w:val="NormalWeb"/>
        <w:spacing w:before="0" w:beforeAutospacing="0" w:after="0" w:afterAutospacing="0" w:line="360" w:lineRule="auto"/>
        <w:jc w:val="center"/>
        <w:rPr>
          <w:rFonts w:asciiTheme="minorHAnsi" w:hAnsiTheme="minorHAnsi" w:cstheme="minorHAnsi"/>
          <w:b/>
          <w:bCs/>
          <w:sz w:val="28"/>
          <w:szCs w:val="28"/>
          <w:lang w:val="en-GB"/>
        </w:rPr>
      </w:pPr>
      <w:r w:rsidRPr="00774377">
        <w:rPr>
          <w:rFonts w:asciiTheme="minorHAnsi" w:hAnsiTheme="minorHAnsi" w:cstheme="minorHAnsi"/>
          <w:b/>
          <w:bCs/>
          <w:sz w:val="28"/>
          <w:szCs w:val="28"/>
          <w:lang w:val="en-GB"/>
        </w:rPr>
        <w:t>Course</w:t>
      </w:r>
    </w:p>
    <w:p w14:paraId="55980449" w14:textId="162FD3DB" w:rsidR="00347B49" w:rsidRPr="00774377" w:rsidRDefault="00CE1E0F" w:rsidP="00347B49">
      <w:pPr>
        <w:pStyle w:val="NormalWeb"/>
        <w:spacing w:before="0" w:beforeAutospacing="0" w:after="0" w:afterAutospacing="0"/>
        <w:jc w:val="center"/>
        <w:rPr>
          <w:rFonts w:asciiTheme="minorHAnsi" w:hAnsiTheme="minorHAnsi" w:cstheme="minorHAnsi"/>
          <w:b/>
          <w:sz w:val="32"/>
          <w:szCs w:val="32"/>
          <w:lang w:val="en-GB"/>
        </w:rPr>
      </w:pPr>
      <w:r w:rsidRPr="00774377">
        <w:rPr>
          <w:rFonts w:asciiTheme="minorHAnsi" w:hAnsiTheme="minorHAnsi" w:cstheme="minorHAnsi"/>
          <w:b/>
          <w:sz w:val="32"/>
          <w:szCs w:val="32"/>
          <w:lang w:val="en-GB"/>
        </w:rPr>
        <w:t>The European Union’s Common Foreign and Security Policy</w:t>
      </w:r>
    </w:p>
    <w:p w14:paraId="43E942B4" w14:textId="77777777" w:rsidR="00B35CC2" w:rsidRPr="00774377" w:rsidRDefault="00B35CC2" w:rsidP="00347B49">
      <w:pPr>
        <w:pStyle w:val="NormalWeb"/>
        <w:spacing w:before="0" w:beforeAutospacing="0" w:after="0" w:afterAutospacing="0"/>
        <w:jc w:val="center"/>
        <w:rPr>
          <w:rFonts w:asciiTheme="minorHAnsi" w:hAnsiTheme="minorHAnsi" w:cstheme="minorHAnsi"/>
          <w:lang w:val="en-GB"/>
        </w:rPr>
      </w:pPr>
      <w:r w:rsidRPr="00774377">
        <w:rPr>
          <w:rFonts w:asciiTheme="minorHAnsi" w:hAnsiTheme="minorHAnsi" w:cstheme="minorHAnsi"/>
          <w:lang w:val="en-GB"/>
        </w:rPr>
        <w:t xml:space="preserve"> </w:t>
      </w:r>
    </w:p>
    <w:p w14:paraId="66B0D997" w14:textId="77777777" w:rsidR="00422F75" w:rsidRPr="00774377" w:rsidRDefault="00422F75" w:rsidP="00347B49">
      <w:pPr>
        <w:pStyle w:val="NormalWeb"/>
        <w:spacing w:before="0" w:beforeAutospacing="0" w:after="0" w:afterAutospacing="0"/>
        <w:jc w:val="center"/>
        <w:rPr>
          <w:rFonts w:asciiTheme="minorHAnsi" w:hAnsiTheme="minorHAnsi" w:cstheme="minorHAnsi"/>
          <w:lang w:val="en-GB"/>
        </w:rPr>
      </w:pPr>
    </w:p>
    <w:p w14:paraId="29986CC5" w14:textId="77777777" w:rsidR="00B35CC2" w:rsidRPr="00774377" w:rsidRDefault="00B35CC2" w:rsidP="00B35CC2">
      <w:pPr>
        <w:jc w:val="center"/>
        <w:rPr>
          <w:rFonts w:asciiTheme="minorHAnsi" w:hAnsiTheme="minorHAnsi" w:cstheme="minorHAnsi"/>
          <w:b/>
          <w:sz w:val="32"/>
          <w:szCs w:val="32"/>
          <w:lang w:val="en-GB"/>
        </w:rPr>
      </w:pPr>
    </w:p>
    <w:p w14:paraId="57917F28" w14:textId="77777777" w:rsidR="00EC04D5" w:rsidRPr="00774377" w:rsidRDefault="0065438C" w:rsidP="00B35CC2">
      <w:pPr>
        <w:jc w:val="center"/>
        <w:rPr>
          <w:rFonts w:asciiTheme="minorHAnsi" w:hAnsiTheme="minorHAnsi" w:cstheme="minorHAnsi"/>
          <w:b/>
          <w:sz w:val="32"/>
          <w:szCs w:val="32"/>
          <w:lang w:val="en-GB"/>
        </w:rPr>
      </w:pPr>
      <w:r w:rsidRPr="00774377">
        <w:rPr>
          <w:rFonts w:asciiTheme="minorHAnsi" w:hAnsiTheme="minorHAnsi" w:cstheme="minorHAnsi"/>
          <w:noProof/>
          <w:lang w:val="en-US" w:eastAsia="en-US" w:bidi="he-IL"/>
        </w:rPr>
        <w:drawing>
          <wp:anchor distT="0" distB="0" distL="114300" distR="114300" simplePos="0" relativeHeight="251659264" behindDoc="0" locked="0" layoutInCell="1" allowOverlap="1" wp14:anchorId="5521F520" wp14:editId="7E6AB58E">
            <wp:simplePos x="0" y="0"/>
            <wp:positionH relativeFrom="margin">
              <wp:align>center</wp:align>
            </wp:positionH>
            <wp:positionV relativeFrom="paragraph">
              <wp:posOffset>382905</wp:posOffset>
            </wp:positionV>
            <wp:extent cx="4245610" cy="1152525"/>
            <wp:effectExtent l="0" t="0" r="254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45610" cy="1152525"/>
                    </a:xfrm>
                    <a:prstGeom prst="rect">
                      <a:avLst/>
                    </a:prstGeom>
                  </pic:spPr>
                </pic:pic>
              </a:graphicData>
            </a:graphic>
            <wp14:sizeRelH relativeFrom="margin">
              <wp14:pctWidth>0</wp14:pctWidth>
            </wp14:sizeRelH>
            <wp14:sizeRelV relativeFrom="margin">
              <wp14:pctHeight>0</wp14:pctHeight>
            </wp14:sizeRelV>
          </wp:anchor>
        </w:drawing>
      </w:r>
    </w:p>
    <w:p w14:paraId="03C80737" w14:textId="77777777" w:rsidR="00B35CC2" w:rsidRPr="00774377" w:rsidRDefault="00B35CC2" w:rsidP="00B35CC2">
      <w:pPr>
        <w:jc w:val="center"/>
        <w:rPr>
          <w:rFonts w:asciiTheme="minorHAnsi" w:hAnsiTheme="minorHAnsi" w:cstheme="minorHAnsi"/>
          <w:lang w:val="en-US"/>
        </w:rPr>
      </w:pPr>
    </w:p>
    <w:p w14:paraId="2BC968C0" w14:textId="77777777" w:rsidR="009F3EA6" w:rsidRPr="00774377" w:rsidRDefault="009F3EA6" w:rsidP="00B35CC2">
      <w:pPr>
        <w:jc w:val="center"/>
        <w:rPr>
          <w:rFonts w:asciiTheme="minorHAnsi" w:hAnsiTheme="minorHAnsi" w:cstheme="minorHAnsi"/>
          <w:sz w:val="28"/>
          <w:szCs w:val="28"/>
          <w:lang w:val="en-US"/>
        </w:rPr>
      </w:pPr>
    </w:p>
    <w:p w14:paraId="68C46830" w14:textId="77777777" w:rsidR="00581526" w:rsidRPr="00774377" w:rsidRDefault="00581526" w:rsidP="009F3EA6">
      <w:pPr>
        <w:jc w:val="center"/>
        <w:rPr>
          <w:rFonts w:asciiTheme="minorHAnsi" w:hAnsiTheme="minorHAnsi" w:cstheme="minorHAnsi"/>
          <w:b/>
          <w:sz w:val="36"/>
          <w:szCs w:val="36"/>
          <w:lang w:val="en-US"/>
        </w:rPr>
      </w:pPr>
    </w:p>
    <w:p w14:paraId="51DDDC7E" w14:textId="77777777" w:rsidR="00581526" w:rsidRPr="00774377" w:rsidRDefault="00581526" w:rsidP="009F3EA6">
      <w:pPr>
        <w:jc w:val="center"/>
        <w:rPr>
          <w:rFonts w:asciiTheme="minorHAnsi" w:hAnsiTheme="minorHAnsi" w:cstheme="minorHAnsi"/>
          <w:b/>
          <w:sz w:val="36"/>
          <w:szCs w:val="36"/>
          <w:lang w:val="en-US"/>
        </w:rPr>
      </w:pPr>
    </w:p>
    <w:p w14:paraId="4760AC8F" w14:textId="77777777" w:rsidR="009F3EA6" w:rsidRPr="00774377" w:rsidRDefault="007B5B33" w:rsidP="009F3EA6">
      <w:pPr>
        <w:jc w:val="center"/>
        <w:rPr>
          <w:rFonts w:asciiTheme="minorHAnsi" w:hAnsiTheme="minorHAnsi" w:cstheme="minorHAnsi"/>
          <w:b/>
          <w:sz w:val="36"/>
          <w:szCs w:val="36"/>
          <w:lang w:val="sv-SE"/>
        </w:rPr>
      </w:pPr>
      <w:r w:rsidRPr="00774377">
        <w:rPr>
          <w:rFonts w:asciiTheme="minorHAnsi" w:hAnsiTheme="minorHAnsi" w:cstheme="minorHAnsi"/>
          <w:b/>
          <w:sz w:val="36"/>
          <w:szCs w:val="36"/>
          <w:lang w:val="sv-SE"/>
        </w:rPr>
        <w:t>SYLLABUS</w:t>
      </w:r>
    </w:p>
    <w:p w14:paraId="62C8BB2B" w14:textId="77777777" w:rsidR="009F3EA6" w:rsidRPr="00774377" w:rsidRDefault="009F3EA6" w:rsidP="00B35CC2">
      <w:pPr>
        <w:jc w:val="center"/>
        <w:rPr>
          <w:rFonts w:asciiTheme="minorHAnsi" w:hAnsiTheme="minorHAnsi" w:cstheme="minorHAnsi"/>
          <w:sz w:val="28"/>
          <w:szCs w:val="28"/>
          <w:lang w:val="sv-SE"/>
        </w:rPr>
      </w:pPr>
    </w:p>
    <w:p w14:paraId="49C15CED" w14:textId="77777777" w:rsidR="00B35CC2" w:rsidRPr="00774377" w:rsidRDefault="00B35CC2" w:rsidP="00B35CC2">
      <w:pPr>
        <w:rPr>
          <w:rFonts w:asciiTheme="minorHAnsi" w:hAnsiTheme="minorHAnsi" w:cstheme="minorHAnsi"/>
          <w:lang w:val="sv-SE"/>
        </w:rPr>
      </w:pPr>
    </w:p>
    <w:p w14:paraId="1A16D70D" w14:textId="77777777" w:rsidR="00F31D79" w:rsidRPr="00774377" w:rsidRDefault="00F31D79" w:rsidP="00B35CC2">
      <w:pPr>
        <w:pStyle w:val="Header"/>
        <w:tabs>
          <w:tab w:val="clear" w:pos="4153"/>
          <w:tab w:val="clear" w:pos="8306"/>
        </w:tabs>
        <w:rPr>
          <w:rFonts w:asciiTheme="minorHAnsi" w:hAnsiTheme="minorHAnsi" w:cstheme="minorHAnsi"/>
          <w:b/>
          <w:lang w:val="sv-SE"/>
        </w:rPr>
      </w:pPr>
    </w:p>
    <w:p w14:paraId="7944D739" w14:textId="77777777" w:rsidR="00F31D79" w:rsidRPr="00774377" w:rsidRDefault="00F31D79" w:rsidP="00B35CC2">
      <w:pPr>
        <w:pStyle w:val="Header"/>
        <w:tabs>
          <w:tab w:val="clear" w:pos="4153"/>
          <w:tab w:val="clear" w:pos="8306"/>
        </w:tabs>
        <w:rPr>
          <w:rFonts w:asciiTheme="minorHAnsi" w:hAnsiTheme="minorHAnsi" w:cstheme="minorHAnsi"/>
          <w:b/>
          <w:lang w:val="sv-SE"/>
        </w:rPr>
      </w:pPr>
    </w:p>
    <w:p w14:paraId="6101AD2D" w14:textId="77777777" w:rsidR="00F31D79" w:rsidRPr="00774377" w:rsidRDefault="00F31D79" w:rsidP="00B35CC2">
      <w:pPr>
        <w:pStyle w:val="Header"/>
        <w:tabs>
          <w:tab w:val="clear" w:pos="4153"/>
          <w:tab w:val="clear" w:pos="8306"/>
        </w:tabs>
        <w:rPr>
          <w:rFonts w:asciiTheme="minorHAnsi" w:hAnsiTheme="minorHAnsi" w:cstheme="minorHAnsi"/>
          <w:b/>
          <w:lang w:val="sv-SE"/>
        </w:rPr>
      </w:pPr>
    </w:p>
    <w:p w14:paraId="185D80C6" w14:textId="77777777" w:rsidR="00422F75" w:rsidRPr="00774377" w:rsidRDefault="00422F75" w:rsidP="00B1596E">
      <w:pPr>
        <w:pStyle w:val="Header"/>
        <w:tabs>
          <w:tab w:val="clear" w:pos="4153"/>
          <w:tab w:val="clear" w:pos="8306"/>
        </w:tabs>
        <w:jc w:val="center"/>
        <w:rPr>
          <w:rFonts w:asciiTheme="minorHAnsi" w:hAnsiTheme="minorHAnsi" w:cstheme="minorHAnsi"/>
          <w:b/>
          <w:sz w:val="28"/>
          <w:szCs w:val="28"/>
          <w:lang w:val="en-US"/>
        </w:rPr>
      </w:pPr>
      <w:r w:rsidRPr="00774377">
        <w:rPr>
          <w:rFonts w:asciiTheme="minorHAnsi" w:hAnsiTheme="minorHAnsi" w:cstheme="minorHAnsi"/>
          <w:b/>
          <w:sz w:val="28"/>
          <w:szCs w:val="28"/>
          <w:lang w:val="sv-SE"/>
        </w:rPr>
        <w:t xml:space="preserve">Instructor: </w:t>
      </w:r>
      <w:r w:rsidRPr="00774377">
        <w:rPr>
          <w:rFonts w:asciiTheme="minorHAnsi" w:hAnsiTheme="minorHAnsi" w:cstheme="minorHAnsi"/>
          <w:b/>
          <w:sz w:val="28"/>
          <w:szCs w:val="28"/>
          <w:lang w:val="en-US"/>
        </w:rPr>
        <w:t xml:space="preserve">Dr. </w:t>
      </w:r>
      <w:r w:rsidR="00DC22F9" w:rsidRPr="00774377">
        <w:rPr>
          <w:rFonts w:asciiTheme="minorHAnsi" w:hAnsiTheme="minorHAnsi" w:cstheme="minorHAnsi"/>
          <w:b/>
          <w:sz w:val="28"/>
          <w:szCs w:val="28"/>
          <w:lang w:val="en-US"/>
        </w:rPr>
        <w:t>Frédéric Krumbein</w:t>
      </w:r>
    </w:p>
    <w:p w14:paraId="5621F535" w14:textId="77777777" w:rsidR="00422F75" w:rsidRPr="00774377" w:rsidRDefault="00422F75" w:rsidP="00B1596E">
      <w:pPr>
        <w:pStyle w:val="Absender"/>
        <w:rPr>
          <w:rFonts w:asciiTheme="minorHAnsi" w:hAnsiTheme="minorHAnsi" w:cstheme="minorHAnsi"/>
          <w:lang w:val="sv-SE"/>
        </w:rPr>
      </w:pPr>
    </w:p>
    <w:p w14:paraId="6FC8E4D1" w14:textId="77777777" w:rsidR="00422F75" w:rsidRPr="00774377" w:rsidRDefault="00422F75" w:rsidP="00B1596E">
      <w:pPr>
        <w:pStyle w:val="Absender"/>
        <w:rPr>
          <w:rFonts w:asciiTheme="minorHAnsi" w:hAnsiTheme="minorHAnsi" w:cstheme="minorHAnsi"/>
          <w:lang w:val="sv-SE"/>
        </w:rPr>
      </w:pPr>
      <w:r w:rsidRPr="00774377">
        <w:rPr>
          <w:rFonts w:asciiTheme="minorHAnsi" w:hAnsiTheme="minorHAnsi" w:cstheme="minorHAnsi"/>
          <w:lang w:val="sv-SE"/>
        </w:rPr>
        <w:t xml:space="preserve">                                           </w:t>
      </w:r>
    </w:p>
    <w:p w14:paraId="08FF1BB7" w14:textId="77777777" w:rsidR="00422F75" w:rsidRPr="00774377" w:rsidRDefault="00422F75" w:rsidP="00B1596E">
      <w:pPr>
        <w:pStyle w:val="Absender"/>
        <w:rPr>
          <w:rFonts w:asciiTheme="minorHAnsi" w:hAnsiTheme="minorHAnsi" w:cstheme="minorHAnsi"/>
          <w:lang w:val="sv-SE"/>
        </w:rPr>
      </w:pPr>
    </w:p>
    <w:p w14:paraId="3DD703A3" w14:textId="17B41DDE" w:rsidR="00422F75" w:rsidRPr="00774377" w:rsidRDefault="00003D6D" w:rsidP="00B1596E">
      <w:pPr>
        <w:pStyle w:val="Absender"/>
        <w:rPr>
          <w:rFonts w:asciiTheme="minorHAnsi" w:hAnsiTheme="minorHAnsi" w:cstheme="minorHAnsi"/>
          <w:lang w:val="sv-SE"/>
        </w:rPr>
      </w:pPr>
      <w:r w:rsidRPr="00774377">
        <w:rPr>
          <w:rFonts w:asciiTheme="minorHAnsi" w:hAnsiTheme="minorHAnsi" w:cstheme="minorHAnsi"/>
          <w:lang w:val="sv-SE"/>
        </w:rPr>
        <w:t>Spring</w:t>
      </w:r>
      <w:r w:rsidR="00B42A98" w:rsidRPr="00774377">
        <w:rPr>
          <w:rFonts w:asciiTheme="minorHAnsi" w:hAnsiTheme="minorHAnsi" w:cstheme="minorHAnsi"/>
          <w:lang w:val="sv-SE"/>
        </w:rPr>
        <w:t xml:space="preserve"> </w:t>
      </w:r>
      <w:r w:rsidR="0099465D" w:rsidRPr="00774377">
        <w:rPr>
          <w:rFonts w:asciiTheme="minorHAnsi" w:hAnsiTheme="minorHAnsi" w:cstheme="minorHAnsi"/>
          <w:lang w:val="sv-SE"/>
        </w:rPr>
        <w:t>Semester 20</w:t>
      </w:r>
      <w:r w:rsidR="00DC22F9" w:rsidRPr="00774377">
        <w:rPr>
          <w:rFonts w:asciiTheme="minorHAnsi" w:hAnsiTheme="minorHAnsi" w:cstheme="minorHAnsi"/>
          <w:lang w:val="sv-SE"/>
        </w:rPr>
        <w:t>2</w:t>
      </w:r>
      <w:r w:rsidR="00697232" w:rsidRPr="00774377">
        <w:rPr>
          <w:rFonts w:asciiTheme="minorHAnsi" w:hAnsiTheme="minorHAnsi" w:cstheme="minorHAnsi"/>
          <w:lang w:val="sv-SE"/>
        </w:rPr>
        <w:t>1</w:t>
      </w:r>
    </w:p>
    <w:p w14:paraId="7CB35AFA" w14:textId="77777777" w:rsidR="00F31D79" w:rsidRPr="00774377" w:rsidRDefault="00F31D79" w:rsidP="00B35CC2">
      <w:pPr>
        <w:pStyle w:val="Header"/>
        <w:tabs>
          <w:tab w:val="clear" w:pos="4153"/>
          <w:tab w:val="clear" w:pos="8306"/>
        </w:tabs>
        <w:rPr>
          <w:rFonts w:asciiTheme="minorHAnsi" w:hAnsiTheme="minorHAnsi" w:cstheme="minorHAnsi"/>
          <w:b/>
          <w:lang w:val="sv-SE"/>
        </w:rPr>
      </w:pPr>
    </w:p>
    <w:p w14:paraId="07B63610" w14:textId="77777777" w:rsidR="00F31D79" w:rsidRPr="00774377" w:rsidRDefault="00F31D79" w:rsidP="00B35CC2">
      <w:pPr>
        <w:pStyle w:val="Header"/>
        <w:tabs>
          <w:tab w:val="clear" w:pos="4153"/>
          <w:tab w:val="clear" w:pos="8306"/>
        </w:tabs>
        <w:rPr>
          <w:rFonts w:asciiTheme="minorHAnsi" w:hAnsiTheme="minorHAnsi" w:cstheme="minorHAnsi"/>
          <w:b/>
          <w:lang w:val="sv-SE"/>
        </w:rPr>
      </w:pPr>
    </w:p>
    <w:p w14:paraId="7444C66C" w14:textId="77777777" w:rsidR="00F31D79" w:rsidRPr="00774377" w:rsidRDefault="00F31D79" w:rsidP="00B35CC2">
      <w:pPr>
        <w:pStyle w:val="Header"/>
        <w:tabs>
          <w:tab w:val="clear" w:pos="4153"/>
          <w:tab w:val="clear" w:pos="8306"/>
        </w:tabs>
        <w:rPr>
          <w:rFonts w:asciiTheme="minorHAnsi" w:hAnsiTheme="minorHAnsi" w:cstheme="minorHAnsi"/>
          <w:b/>
          <w:lang w:val="sv-SE"/>
        </w:rPr>
      </w:pPr>
    </w:p>
    <w:p w14:paraId="0D7D096F" w14:textId="77777777" w:rsidR="00F31D79" w:rsidRPr="00774377" w:rsidRDefault="00F31D79" w:rsidP="00B35CC2">
      <w:pPr>
        <w:pStyle w:val="Header"/>
        <w:tabs>
          <w:tab w:val="clear" w:pos="4153"/>
          <w:tab w:val="clear" w:pos="8306"/>
        </w:tabs>
        <w:rPr>
          <w:rFonts w:asciiTheme="minorHAnsi" w:hAnsiTheme="minorHAnsi" w:cstheme="minorHAnsi"/>
          <w:b/>
          <w:lang w:val="sv-SE"/>
        </w:rPr>
      </w:pPr>
    </w:p>
    <w:p w14:paraId="10DFA5E4" w14:textId="77777777" w:rsidR="00F31D79" w:rsidRPr="00774377" w:rsidRDefault="00F31D79" w:rsidP="00B35CC2">
      <w:pPr>
        <w:pStyle w:val="Header"/>
        <w:tabs>
          <w:tab w:val="clear" w:pos="4153"/>
          <w:tab w:val="clear" w:pos="8306"/>
        </w:tabs>
        <w:rPr>
          <w:rFonts w:asciiTheme="minorHAnsi" w:hAnsiTheme="minorHAnsi" w:cstheme="minorHAnsi"/>
          <w:b/>
          <w:lang w:val="sv-SE"/>
        </w:rPr>
      </w:pPr>
    </w:p>
    <w:p w14:paraId="6EEBE900" w14:textId="77777777" w:rsidR="00F31D79" w:rsidRPr="00774377" w:rsidRDefault="00AC050F" w:rsidP="00B1596E">
      <w:pPr>
        <w:pStyle w:val="Absender"/>
        <w:rPr>
          <w:rFonts w:asciiTheme="minorHAnsi" w:hAnsiTheme="minorHAnsi" w:cstheme="minorHAnsi"/>
          <w:lang w:val="sv-SE"/>
        </w:rPr>
      </w:pPr>
      <w:r w:rsidRPr="00774377">
        <w:rPr>
          <w:rFonts w:asciiTheme="minorHAnsi" w:hAnsiTheme="minorHAnsi" w:cstheme="minorHAnsi"/>
          <w:lang w:val="sv-SE"/>
        </w:rPr>
        <w:t xml:space="preserve">                                       </w:t>
      </w:r>
      <w:r w:rsidRPr="00774377">
        <w:rPr>
          <w:rFonts w:asciiTheme="minorHAnsi" w:hAnsiTheme="minorHAnsi" w:cstheme="minorHAnsi"/>
          <w:lang w:val="sv-SE"/>
        </w:rPr>
        <w:tab/>
        <w:t xml:space="preserve">      </w:t>
      </w:r>
    </w:p>
    <w:p w14:paraId="6B56A8A6" w14:textId="77777777" w:rsidR="00F31D79" w:rsidRPr="00774377" w:rsidRDefault="00F31D79" w:rsidP="00B1596E">
      <w:pPr>
        <w:pStyle w:val="Absender"/>
        <w:rPr>
          <w:rFonts w:asciiTheme="minorHAnsi" w:hAnsiTheme="minorHAnsi" w:cstheme="minorHAnsi"/>
          <w:lang w:val="sv-SE"/>
        </w:rPr>
      </w:pPr>
    </w:p>
    <w:p w14:paraId="7690C7AF" w14:textId="77777777" w:rsidR="000464CE" w:rsidRPr="00774377" w:rsidRDefault="00B35CC2" w:rsidP="006651EF">
      <w:pPr>
        <w:pStyle w:val="NormalWeb"/>
        <w:spacing w:before="0" w:beforeAutospacing="0" w:after="0" w:afterAutospacing="0"/>
        <w:rPr>
          <w:rFonts w:asciiTheme="minorHAnsi" w:hAnsiTheme="minorHAnsi" w:cstheme="minorHAnsi"/>
          <w:b/>
          <w:sz w:val="28"/>
          <w:szCs w:val="28"/>
          <w:u w:val="single"/>
          <w:lang w:val="en-GB"/>
        </w:rPr>
      </w:pPr>
      <w:r w:rsidRPr="00774377">
        <w:rPr>
          <w:rFonts w:asciiTheme="minorHAnsi" w:hAnsiTheme="minorHAnsi" w:cstheme="minorHAnsi"/>
          <w:b/>
          <w:sz w:val="32"/>
          <w:szCs w:val="32"/>
          <w:lang w:val="sv-SE"/>
        </w:rPr>
        <w:br w:type="page"/>
      </w:r>
      <w:r w:rsidR="00E5245F" w:rsidRPr="00774377">
        <w:rPr>
          <w:rFonts w:asciiTheme="minorHAnsi" w:hAnsiTheme="minorHAnsi" w:cstheme="minorHAnsi"/>
          <w:b/>
          <w:sz w:val="28"/>
          <w:szCs w:val="28"/>
          <w:u w:val="single"/>
          <w:lang w:val="en-GB"/>
        </w:rPr>
        <w:lastRenderedPageBreak/>
        <w:t>Course Description</w:t>
      </w:r>
      <w:r w:rsidR="007B5B33" w:rsidRPr="00774377">
        <w:rPr>
          <w:rFonts w:asciiTheme="minorHAnsi" w:hAnsiTheme="minorHAnsi" w:cstheme="minorHAnsi"/>
          <w:b/>
          <w:sz w:val="28"/>
          <w:szCs w:val="28"/>
          <w:u w:val="single"/>
          <w:lang w:val="en-GB"/>
        </w:rPr>
        <w:t xml:space="preserve"> and Contents</w:t>
      </w:r>
    </w:p>
    <w:p w14:paraId="2B498D9F" w14:textId="77777777" w:rsidR="00E5245F" w:rsidRPr="00774377" w:rsidRDefault="00E5245F" w:rsidP="000464CE">
      <w:pPr>
        <w:pStyle w:val="NormalWeb"/>
        <w:spacing w:before="0" w:beforeAutospacing="0" w:after="0" w:afterAutospacing="0"/>
        <w:rPr>
          <w:rFonts w:asciiTheme="minorHAnsi" w:hAnsiTheme="minorHAnsi" w:cstheme="minorHAnsi"/>
          <w:lang w:val="en-GB"/>
        </w:rPr>
      </w:pPr>
    </w:p>
    <w:p w14:paraId="55D0AD4E" w14:textId="4AED0EB5" w:rsidR="00375273" w:rsidRPr="00774377" w:rsidRDefault="007B5B33" w:rsidP="00E5245F">
      <w:pPr>
        <w:pStyle w:val="NormalWeb"/>
        <w:spacing w:before="0" w:beforeAutospacing="0" w:after="0" w:afterAutospacing="0"/>
        <w:jc w:val="both"/>
        <w:rPr>
          <w:rFonts w:asciiTheme="minorHAnsi" w:hAnsiTheme="minorHAnsi" w:cstheme="minorHAnsi"/>
          <w:lang w:val="en-GB"/>
        </w:rPr>
      </w:pPr>
      <w:r w:rsidRPr="00774377">
        <w:rPr>
          <w:rFonts w:asciiTheme="minorHAnsi" w:hAnsiTheme="minorHAnsi" w:cstheme="minorHAnsi"/>
          <w:lang w:val="en-GB"/>
        </w:rPr>
        <w:t>The</w:t>
      </w:r>
      <w:r w:rsidR="00EC2AAC" w:rsidRPr="00774377">
        <w:rPr>
          <w:rFonts w:asciiTheme="minorHAnsi" w:hAnsiTheme="minorHAnsi" w:cstheme="minorHAnsi"/>
          <w:lang w:val="en-GB"/>
        </w:rPr>
        <w:t xml:space="preserve"> course offers an introduction into </w:t>
      </w:r>
      <w:r w:rsidRPr="00774377">
        <w:rPr>
          <w:rFonts w:asciiTheme="minorHAnsi" w:hAnsiTheme="minorHAnsi" w:cstheme="minorHAnsi"/>
          <w:lang w:val="en-GB"/>
        </w:rPr>
        <w:t xml:space="preserve">the </w:t>
      </w:r>
      <w:r w:rsidR="00182D84" w:rsidRPr="00774377">
        <w:rPr>
          <w:rFonts w:asciiTheme="minorHAnsi" w:hAnsiTheme="minorHAnsi" w:cstheme="minorHAnsi"/>
          <w:lang w:val="en-GB"/>
        </w:rPr>
        <w:t>foreign</w:t>
      </w:r>
      <w:r w:rsidR="001444B4" w:rsidRPr="00774377">
        <w:rPr>
          <w:rFonts w:asciiTheme="minorHAnsi" w:hAnsiTheme="minorHAnsi" w:cstheme="minorHAnsi"/>
          <w:lang w:val="en-GB"/>
        </w:rPr>
        <w:t xml:space="preserve"> policy and external</w:t>
      </w:r>
      <w:r w:rsidR="00182D84" w:rsidRPr="00774377">
        <w:rPr>
          <w:rFonts w:asciiTheme="minorHAnsi" w:hAnsiTheme="minorHAnsi" w:cstheme="minorHAnsi"/>
          <w:lang w:val="en-GB"/>
        </w:rPr>
        <w:t xml:space="preserve"> relations of the European Union</w:t>
      </w:r>
      <w:r w:rsidR="00883614" w:rsidRPr="00774377">
        <w:rPr>
          <w:rFonts w:asciiTheme="minorHAnsi" w:hAnsiTheme="minorHAnsi" w:cstheme="minorHAnsi"/>
          <w:lang w:val="en-GB"/>
        </w:rPr>
        <w:t>. It</w:t>
      </w:r>
      <w:r w:rsidRPr="00774377">
        <w:rPr>
          <w:rFonts w:asciiTheme="minorHAnsi" w:hAnsiTheme="minorHAnsi" w:cstheme="minorHAnsi"/>
          <w:lang w:val="en-GB"/>
        </w:rPr>
        <w:t xml:space="preserve"> provides i</w:t>
      </w:r>
      <w:r w:rsidR="00EC2AAC" w:rsidRPr="00774377">
        <w:rPr>
          <w:rFonts w:asciiTheme="minorHAnsi" w:hAnsiTheme="minorHAnsi" w:cstheme="minorHAnsi"/>
          <w:lang w:val="en-GB"/>
        </w:rPr>
        <w:t>nsight</w:t>
      </w:r>
      <w:r w:rsidRPr="00774377">
        <w:rPr>
          <w:rFonts w:asciiTheme="minorHAnsi" w:hAnsiTheme="minorHAnsi" w:cstheme="minorHAnsi"/>
          <w:lang w:val="en-GB"/>
        </w:rPr>
        <w:t>s</w:t>
      </w:r>
      <w:r w:rsidR="00EC2AAC" w:rsidRPr="00774377">
        <w:rPr>
          <w:rFonts w:asciiTheme="minorHAnsi" w:hAnsiTheme="minorHAnsi" w:cstheme="minorHAnsi"/>
          <w:lang w:val="en-GB"/>
        </w:rPr>
        <w:t xml:space="preserve"> into</w:t>
      </w:r>
      <w:r w:rsidRPr="00774377">
        <w:rPr>
          <w:rFonts w:asciiTheme="minorHAnsi" w:hAnsiTheme="minorHAnsi" w:cstheme="minorHAnsi"/>
          <w:lang w:val="en-GB"/>
        </w:rPr>
        <w:t xml:space="preserve"> a) the </w:t>
      </w:r>
      <w:r w:rsidR="00184E9E" w:rsidRPr="00774377">
        <w:rPr>
          <w:rFonts w:asciiTheme="minorHAnsi" w:hAnsiTheme="minorHAnsi" w:cstheme="minorHAnsi"/>
          <w:lang w:val="en-GB"/>
        </w:rPr>
        <w:t>legal and institutional framework of the Union</w:t>
      </w:r>
      <w:r w:rsidR="006448C6" w:rsidRPr="00774377">
        <w:rPr>
          <w:rFonts w:asciiTheme="minorHAnsi" w:hAnsiTheme="minorHAnsi" w:cstheme="minorHAnsi"/>
          <w:lang w:val="en-US"/>
        </w:rPr>
        <w:t>’s external relations</w:t>
      </w:r>
      <w:r w:rsidRPr="00774377">
        <w:rPr>
          <w:rFonts w:asciiTheme="minorHAnsi" w:hAnsiTheme="minorHAnsi" w:cstheme="minorHAnsi"/>
          <w:lang w:val="en-GB"/>
        </w:rPr>
        <w:t xml:space="preserve">; </w:t>
      </w:r>
      <w:r w:rsidR="00945C63" w:rsidRPr="00774377">
        <w:rPr>
          <w:rFonts w:asciiTheme="minorHAnsi" w:hAnsiTheme="minorHAnsi" w:cstheme="minorHAnsi"/>
          <w:lang w:val="en-GB"/>
        </w:rPr>
        <w:t>b</w:t>
      </w:r>
      <w:r w:rsidRPr="00774377">
        <w:rPr>
          <w:rFonts w:asciiTheme="minorHAnsi" w:hAnsiTheme="minorHAnsi" w:cstheme="minorHAnsi"/>
          <w:lang w:val="en-GB"/>
        </w:rPr>
        <w:t xml:space="preserve">) </w:t>
      </w:r>
      <w:r w:rsidR="00EC2AAC" w:rsidRPr="00774377">
        <w:rPr>
          <w:rFonts w:asciiTheme="minorHAnsi" w:hAnsiTheme="minorHAnsi" w:cstheme="minorHAnsi"/>
          <w:lang w:val="en-GB"/>
        </w:rPr>
        <w:t>the relationship between</w:t>
      </w:r>
      <w:r w:rsidR="006448C6" w:rsidRPr="00774377">
        <w:rPr>
          <w:rFonts w:asciiTheme="minorHAnsi" w:hAnsiTheme="minorHAnsi" w:cstheme="minorHAnsi"/>
          <w:lang w:val="en-GB"/>
        </w:rPr>
        <w:t xml:space="preserve"> the EU</w:t>
      </w:r>
      <w:r w:rsidR="00853B99" w:rsidRPr="00774377">
        <w:rPr>
          <w:rFonts w:asciiTheme="minorHAnsi" w:hAnsiTheme="minorHAnsi" w:cstheme="minorHAnsi"/>
          <w:lang w:val="en-US"/>
        </w:rPr>
        <w:t>’s foreign policy</w:t>
      </w:r>
      <w:r w:rsidR="00EC2AAC" w:rsidRPr="00774377">
        <w:rPr>
          <w:rFonts w:asciiTheme="minorHAnsi" w:hAnsiTheme="minorHAnsi" w:cstheme="minorHAnsi"/>
          <w:lang w:val="en-GB"/>
        </w:rPr>
        <w:t xml:space="preserve"> and the </w:t>
      </w:r>
      <w:r w:rsidR="00614155" w:rsidRPr="00774377">
        <w:rPr>
          <w:rFonts w:asciiTheme="minorHAnsi" w:hAnsiTheme="minorHAnsi" w:cstheme="minorHAnsi"/>
          <w:lang w:val="en-GB"/>
        </w:rPr>
        <w:t>foreign policy of the member states</w:t>
      </w:r>
      <w:r w:rsidRPr="00774377">
        <w:rPr>
          <w:rFonts w:asciiTheme="minorHAnsi" w:hAnsiTheme="minorHAnsi" w:cstheme="minorHAnsi"/>
          <w:lang w:val="en-GB"/>
        </w:rPr>
        <w:t xml:space="preserve">; </w:t>
      </w:r>
      <w:r w:rsidR="00B23249" w:rsidRPr="00774377">
        <w:rPr>
          <w:rFonts w:asciiTheme="minorHAnsi" w:hAnsiTheme="minorHAnsi" w:cstheme="minorHAnsi"/>
          <w:lang w:val="en-GB"/>
        </w:rPr>
        <w:t>c</w:t>
      </w:r>
      <w:r w:rsidR="00883614" w:rsidRPr="00774377">
        <w:rPr>
          <w:rFonts w:asciiTheme="minorHAnsi" w:hAnsiTheme="minorHAnsi" w:cstheme="minorHAnsi"/>
          <w:lang w:val="en-GB"/>
        </w:rPr>
        <w:t xml:space="preserve">) </w:t>
      </w:r>
      <w:r w:rsidR="00872245" w:rsidRPr="00774377">
        <w:rPr>
          <w:rFonts w:asciiTheme="minorHAnsi" w:hAnsiTheme="minorHAnsi" w:cstheme="minorHAnsi"/>
          <w:lang w:val="en-GB"/>
        </w:rPr>
        <w:t xml:space="preserve">the different </w:t>
      </w:r>
      <w:r w:rsidR="001444B4" w:rsidRPr="00774377">
        <w:rPr>
          <w:rFonts w:asciiTheme="minorHAnsi" w:hAnsiTheme="minorHAnsi" w:cstheme="minorHAnsi"/>
          <w:lang w:val="en-GB"/>
        </w:rPr>
        <w:t>areas</w:t>
      </w:r>
      <w:r w:rsidR="00872245" w:rsidRPr="00774377">
        <w:rPr>
          <w:rFonts w:asciiTheme="minorHAnsi" w:hAnsiTheme="minorHAnsi" w:cstheme="minorHAnsi"/>
          <w:lang w:val="en-GB"/>
        </w:rPr>
        <w:t xml:space="preserve"> of the European Union</w:t>
      </w:r>
      <w:r w:rsidR="00872245" w:rsidRPr="00774377">
        <w:rPr>
          <w:rFonts w:asciiTheme="minorHAnsi" w:hAnsiTheme="minorHAnsi" w:cstheme="minorHAnsi"/>
          <w:lang w:val="en-US"/>
        </w:rPr>
        <w:t>’s</w:t>
      </w:r>
      <w:r w:rsidR="001444B4" w:rsidRPr="00774377">
        <w:rPr>
          <w:rFonts w:asciiTheme="minorHAnsi" w:hAnsiTheme="minorHAnsi" w:cstheme="minorHAnsi"/>
          <w:lang w:val="en-US"/>
        </w:rPr>
        <w:t xml:space="preserve"> external action</w:t>
      </w:r>
      <w:r w:rsidR="00872245" w:rsidRPr="00774377">
        <w:rPr>
          <w:rFonts w:asciiTheme="minorHAnsi" w:hAnsiTheme="minorHAnsi" w:cstheme="minorHAnsi"/>
          <w:lang w:val="en-US"/>
        </w:rPr>
        <w:t>, such as</w:t>
      </w:r>
      <w:r w:rsidR="00053550" w:rsidRPr="00774377">
        <w:rPr>
          <w:rFonts w:asciiTheme="minorHAnsi" w:hAnsiTheme="minorHAnsi" w:cstheme="minorHAnsi"/>
          <w:lang w:val="en-US"/>
        </w:rPr>
        <w:t xml:space="preserve"> human rights,</w:t>
      </w:r>
      <w:r w:rsidR="00872245" w:rsidRPr="00774377">
        <w:rPr>
          <w:rFonts w:asciiTheme="minorHAnsi" w:hAnsiTheme="minorHAnsi" w:cstheme="minorHAnsi"/>
          <w:lang w:val="en-US"/>
        </w:rPr>
        <w:t xml:space="preserve"> trade</w:t>
      </w:r>
      <w:r w:rsidR="003C1250">
        <w:rPr>
          <w:rFonts w:asciiTheme="minorHAnsi" w:hAnsiTheme="minorHAnsi" w:cstheme="minorHAnsi"/>
          <w:lang w:val="en-US"/>
        </w:rPr>
        <w:t>,</w:t>
      </w:r>
      <w:r w:rsidR="00872245" w:rsidRPr="00774377">
        <w:rPr>
          <w:rFonts w:asciiTheme="minorHAnsi" w:hAnsiTheme="minorHAnsi" w:cstheme="minorHAnsi"/>
          <w:lang w:val="en-US"/>
        </w:rPr>
        <w:t xml:space="preserve"> or security and defense policy</w:t>
      </w:r>
      <w:r w:rsidR="001444B4" w:rsidRPr="00774377">
        <w:rPr>
          <w:rFonts w:asciiTheme="minorHAnsi" w:hAnsiTheme="minorHAnsi" w:cstheme="minorHAnsi"/>
          <w:lang w:val="en-US"/>
        </w:rPr>
        <w:t>;</w:t>
      </w:r>
      <w:r w:rsidR="00F92258" w:rsidRPr="00774377">
        <w:rPr>
          <w:rFonts w:asciiTheme="minorHAnsi" w:hAnsiTheme="minorHAnsi" w:cstheme="minorHAnsi"/>
          <w:lang w:val="en-GB"/>
        </w:rPr>
        <w:t xml:space="preserve"> </w:t>
      </w:r>
      <w:r w:rsidRPr="00774377">
        <w:rPr>
          <w:rFonts w:asciiTheme="minorHAnsi" w:hAnsiTheme="minorHAnsi" w:cstheme="minorHAnsi"/>
          <w:lang w:val="en-GB"/>
        </w:rPr>
        <w:t xml:space="preserve">d) </w:t>
      </w:r>
      <w:r w:rsidR="00867CE1" w:rsidRPr="00774377">
        <w:rPr>
          <w:rFonts w:asciiTheme="minorHAnsi" w:hAnsiTheme="minorHAnsi" w:cstheme="minorHAnsi"/>
          <w:lang w:val="en-GB"/>
        </w:rPr>
        <w:t xml:space="preserve">the relations </w:t>
      </w:r>
      <w:r w:rsidR="00053550" w:rsidRPr="00774377">
        <w:rPr>
          <w:rFonts w:asciiTheme="minorHAnsi" w:hAnsiTheme="minorHAnsi" w:cstheme="minorHAnsi"/>
          <w:lang w:val="en-GB"/>
        </w:rPr>
        <w:t xml:space="preserve">of the EU </w:t>
      </w:r>
      <w:r w:rsidR="00867CE1" w:rsidRPr="00774377">
        <w:rPr>
          <w:rFonts w:asciiTheme="minorHAnsi" w:hAnsiTheme="minorHAnsi" w:cstheme="minorHAnsi"/>
          <w:lang w:val="en-GB"/>
        </w:rPr>
        <w:t>with major powers</w:t>
      </w:r>
      <w:r w:rsidR="002E68C5" w:rsidRPr="00774377">
        <w:rPr>
          <w:rFonts w:asciiTheme="minorHAnsi" w:hAnsiTheme="minorHAnsi" w:cstheme="minorHAnsi"/>
          <w:lang w:val="en-GB"/>
        </w:rPr>
        <w:t xml:space="preserve"> and </w:t>
      </w:r>
      <w:r w:rsidR="001444B4" w:rsidRPr="00774377">
        <w:rPr>
          <w:rFonts w:asciiTheme="minorHAnsi" w:hAnsiTheme="minorHAnsi" w:cstheme="minorHAnsi"/>
          <w:lang w:val="en-GB"/>
        </w:rPr>
        <w:t>its Eastern and Southern</w:t>
      </w:r>
      <w:r w:rsidR="002E68C5" w:rsidRPr="00774377">
        <w:rPr>
          <w:rFonts w:asciiTheme="minorHAnsi" w:hAnsiTheme="minorHAnsi" w:cstheme="minorHAnsi"/>
          <w:lang w:val="en-GB"/>
        </w:rPr>
        <w:t xml:space="preserve"> </w:t>
      </w:r>
      <w:r w:rsidR="00B1596E" w:rsidRPr="00774377">
        <w:rPr>
          <w:rFonts w:asciiTheme="minorHAnsi" w:hAnsiTheme="minorHAnsi" w:cstheme="minorHAnsi"/>
          <w:lang w:val="en-GB"/>
        </w:rPr>
        <w:t>neighbourhood</w:t>
      </w:r>
      <w:r w:rsidR="00F92258" w:rsidRPr="00774377">
        <w:rPr>
          <w:rFonts w:asciiTheme="minorHAnsi" w:hAnsiTheme="minorHAnsi" w:cstheme="minorHAnsi"/>
          <w:color w:val="000000"/>
          <w:lang w:val="en-GB"/>
        </w:rPr>
        <w:t>.</w:t>
      </w:r>
      <w:r w:rsidR="00883614" w:rsidRPr="00774377">
        <w:rPr>
          <w:rFonts w:asciiTheme="minorHAnsi" w:hAnsiTheme="minorHAnsi" w:cstheme="minorHAnsi"/>
          <w:color w:val="000000"/>
          <w:lang w:val="en-GB"/>
        </w:rPr>
        <w:t xml:space="preserve"> </w:t>
      </w:r>
    </w:p>
    <w:p w14:paraId="41955BE8" w14:textId="77777777" w:rsidR="00F857D1" w:rsidRPr="00774377" w:rsidRDefault="00F857D1" w:rsidP="00E5245F">
      <w:pPr>
        <w:pStyle w:val="NormalWeb"/>
        <w:spacing w:before="0" w:beforeAutospacing="0" w:after="0" w:afterAutospacing="0"/>
        <w:jc w:val="both"/>
        <w:rPr>
          <w:rFonts w:asciiTheme="minorHAnsi" w:hAnsiTheme="minorHAnsi" w:cstheme="minorHAnsi"/>
          <w:lang w:val="en-GB"/>
        </w:rPr>
      </w:pPr>
    </w:p>
    <w:p w14:paraId="19F3B391" w14:textId="77777777" w:rsidR="00DF1AD1" w:rsidRPr="00774377" w:rsidRDefault="00DF1AD1" w:rsidP="00DF1AD1">
      <w:pPr>
        <w:autoSpaceDE w:val="0"/>
        <w:autoSpaceDN w:val="0"/>
        <w:adjustRightInd w:val="0"/>
        <w:jc w:val="both"/>
        <w:rPr>
          <w:rFonts w:asciiTheme="minorHAnsi" w:hAnsiTheme="minorHAnsi" w:cstheme="minorHAnsi"/>
          <w:b/>
          <w:sz w:val="28"/>
          <w:szCs w:val="28"/>
          <w:u w:val="single"/>
          <w:lang w:val="en-GB"/>
        </w:rPr>
      </w:pPr>
      <w:r w:rsidRPr="00774377">
        <w:rPr>
          <w:rFonts w:asciiTheme="minorHAnsi" w:hAnsiTheme="minorHAnsi" w:cstheme="minorHAnsi"/>
          <w:b/>
          <w:sz w:val="28"/>
          <w:szCs w:val="28"/>
          <w:u w:val="single"/>
          <w:lang w:val="en-GB"/>
        </w:rPr>
        <w:t>Course Requirements:</w:t>
      </w:r>
    </w:p>
    <w:p w14:paraId="353C84D0" w14:textId="77777777" w:rsidR="00E16EBD" w:rsidRPr="00774377" w:rsidRDefault="00E16EBD" w:rsidP="00FD4053">
      <w:pPr>
        <w:pStyle w:val="NormalWeb"/>
        <w:spacing w:before="0" w:beforeAutospacing="0" w:after="0" w:afterAutospacing="0"/>
        <w:jc w:val="both"/>
        <w:rPr>
          <w:rFonts w:asciiTheme="minorHAnsi" w:hAnsiTheme="minorHAnsi" w:cstheme="minorHAnsi"/>
          <w:b/>
          <w:bCs/>
          <w:color w:val="000000"/>
          <w:lang w:val="en-GB"/>
        </w:rPr>
      </w:pPr>
    </w:p>
    <w:p w14:paraId="6DBFEFCF" w14:textId="69C97B0F" w:rsidR="00692810" w:rsidRPr="00774377" w:rsidRDefault="00692810" w:rsidP="00692810">
      <w:pPr>
        <w:numPr>
          <w:ilvl w:val="0"/>
          <w:numId w:val="3"/>
        </w:numPr>
        <w:autoSpaceDE w:val="0"/>
        <w:autoSpaceDN w:val="0"/>
        <w:adjustRightInd w:val="0"/>
        <w:jc w:val="both"/>
        <w:rPr>
          <w:rFonts w:asciiTheme="minorHAnsi" w:hAnsiTheme="minorHAnsi" w:cstheme="minorHAnsi"/>
          <w:lang w:val="en-GB"/>
        </w:rPr>
      </w:pPr>
      <w:r w:rsidRPr="00774377">
        <w:rPr>
          <w:rFonts w:asciiTheme="minorHAnsi" w:hAnsiTheme="minorHAnsi" w:cstheme="minorHAnsi"/>
          <w:lang w:val="en-GB"/>
        </w:rPr>
        <w:t>Completing basic text readings prior to each class</w:t>
      </w:r>
      <w:r w:rsidR="001444B4" w:rsidRPr="00774377">
        <w:rPr>
          <w:rFonts w:asciiTheme="minorHAnsi" w:hAnsiTheme="minorHAnsi" w:cstheme="minorHAnsi"/>
          <w:lang w:val="en-GB"/>
        </w:rPr>
        <w:t>.</w:t>
      </w:r>
    </w:p>
    <w:p w14:paraId="668972EE" w14:textId="1B6BF9EA" w:rsidR="00774377" w:rsidRPr="00774377" w:rsidRDefault="00774377" w:rsidP="00774377">
      <w:pPr>
        <w:numPr>
          <w:ilvl w:val="0"/>
          <w:numId w:val="3"/>
        </w:numPr>
        <w:autoSpaceDE w:val="0"/>
        <w:autoSpaceDN w:val="0"/>
        <w:adjustRightInd w:val="0"/>
        <w:jc w:val="both"/>
        <w:rPr>
          <w:rFonts w:asciiTheme="minorHAnsi" w:hAnsiTheme="minorHAnsi" w:cstheme="minorHAnsi"/>
          <w:lang w:val="en-GB"/>
        </w:rPr>
      </w:pPr>
      <w:r w:rsidRPr="00774377">
        <w:rPr>
          <w:rFonts w:asciiTheme="minorHAnsi" w:hAnsiTheme="minorHAnsi" w:cstheme="minorHAnsi"/>
          <w:lang w:val="en-GB"/>
        </w:rPr>
        <w:t xml:space="preserve">Each student should write </w:t>
      </w:r>
      <w:r w:rsidRPr="00774377">
        <w:rPr>
          <w:rFonts w:asciiTheme="minorHAnsi" w:hAnsiTheme="minorHAnsi" w:cstheme="minorHAnsi"/>
          <w:b/>
          <w:bCs/>
          <w:lang w:val="en-GB"/>
        </w:rPr>
        <w:t>t</w:t>
      </w:r>
      <w:r w:rsidR="00F04382">
        <w:rPr>
          <w:rFonts w:asciiTheme="minorHAnsi" w:hAnsiTheme="minorHAnsi" w:cstheme="minorHAnsi"/>
          <w:b/>
          <w:bCs/>
          <w:lang w:val="en-GB"/>
        </w:rPr>
        <w:t>hree</w:t>
      </w:r>
      <w:r w:rsidRPr="00774377">
        <w:rPr>
          <w:rFonts w:asciiTheme="minorHAnsi" w:hAnsiTheme="minorHAnsi" w:cstheme="minorHAnsi"/>
          <w:b/>
          <w:bCs/>
          <w:lang w:val="en-GB"/>
        </w:rPr>
        <w:t xml:space="preserve"> short essays</w:t>
      </w:r>
      <w:r w:rsidRPr="00774377">
        <w:rPr>
          <w:rFonts w:asciiTheme="minorHAnsi" w:hAnsiTheme="minorHAnsi" w:cstheme="minorHAnsi"/>
          <w:lang w:val="en-GB"/>
        </w:rPr>
        <w:t xml:space="preserve"> (</w:t>
      </w:r>
      <w:r w:rsidR="005E74D4">
        <w:rPr>
          <w:rFonts w:asciiTheme="minorHAnsi" w:hAnsiTheme="minorHAnsi" w:cstheme="minorHAnsi"/>
          <w:lang w:val="en-GB"/>
        </w:rPr>
        <w:t>6</w:t>
      </w:r>
      <w:r w:rsidRPr="00774377">
        <w:rPr>
          <w:rFonts w:asciiTheme="minorHAnsi" w:hAnsiTheme="minorHAnsi" w:cstheme="minorHAnsi"/>
          <w:lang w:val="en-GB"/>
        </w:rPr>
        <w:t>00-</w:t>
      </w:r>
      <w:r w:rsidR="00F04382">
        <w:rPr>
          <w:rFonts w:asciiTheme="minorHAnsi" w:hAnsiTheme="minorHAnsi" w:cstheme="minorHAnsi"/>
          <w:lang w:val="en-GB"/>
        </w:rPr>
        <w:t>100</w:t>
      </w:r>
      <w:r w:rsidRPr="00774377">
        <w:rPr>
          <w:rFonts w:asciiTheme="minorHAnsi" w:hAnsiTheme="minorHAnsi" w:cstheme="minorHAnsi"/>
          <w:lang w:val="en-GB"/>
        </w:rPr>
        <w:t xml:space="preserve">0 words each). The first essay should be submitted until </w:t>
      </w:r>
      <w:r w:rsidR="00324C5A">
        <w:rPr>
          <w:rFonts w:asciiTheme="minorHAnsi" w:hAnsiTheme="minorHAnsi" w:cstheme="minorHAnsi"/>
          <w:lang w:val="en-GB"/>
        </w:rPr>
        <w:t>15 April,</w:t>
      </w:r>
      <w:r w:rsidRPr="00774377">
        <w:rPr>
          <w:rFonts w:asciiTheme="minorHAnsi" w:hAnsiTheme="minorHAnsi" w:cstheme="minorHAnsi"/>
          <w:lang w:val="en-GB"/>
        </w:rPr>
        <w:t xml:space="preserve"> the second essay until </w:t>
      </w:r>
      <w:r w:rsidR="00324C5A">
        <w:rPr>
          <w:rFonts w:asciiTheme="minorHAnsi" w:hAnsiTheme="minorHAnsi" w:cstheme="minorHAnsi"/>
          <w:lang w:val="en-GB"/>
        </w:rPr>
        <w:t>1</w:t>
      </w:r>
      <w:r w:rsidR="00CC4152">
        <w:rPr>
          <w:rFonts w:asciiTheme="minorHAnsi" w:hAnsiTheme="minorHAnsi" w:cstheme="minorHAnsi"/>
          <w:lang w:val="en-GB"/>
        </w:rPr>
        <w:t>5</w:t>
      </w:r>
      <w:r w:rsidRPr="00774377">
        <w:rPr>
          <w:rFonts w:asciiTheme="minorHAnsi" w:hAnsiTheme="minorHAnsi" w:cstheme="minorHAnsi"/>
          <w:lang w:val="en-GB"/>
        </w:rPr>
        <w:t xml:space="preserve"> </w:t>
      </w:r>
      <w:r w:rsidR="00324C5A">
        <w:rPr>
          <w:rFonts w:asciiTheme="minorHAnsi" w:hAnsiTheme="minorHAnsi" w:cstheme="minorHAnsi"/>
          <w:lang w:val="en-GB"/>
        </w:rPr>
        <w:t xml:space="preserve">June and the third until 1 </w:t>
      </w:r>
      <w:r w:rsidR="00CC4152">
        <w:rPr>
          <w:rFonts w:asciiTheme="minorHAnsi" w:hAnsiTheme="minorHAnsi" w:cstheme="minorHAnsi"/>
          <w:lang w:val="en-GB"/>
        </w:rPr>
        <w:t>August</w:t>
      </w:r>
      <w:r w:rsidR="00324C5A">
        <w:rPr>
          <w:rFonts w:asciiTheme="minorHAnsi" w:hAnsiTheme="minorHAnsi" w:cstheme="minorHAnsi"/>
          <w:lang w:val="en-GB"/>
        </w:rPr>
        <w:t xml:space="preserve"> 2021</w:t>
      </w:r>
      <w:r w:rsidRPr="00774377">
        <w:rPr>
          <w:rFonts w:asciiTheme="minorHAnsi" w:hAnsiTheme="minorHAnsi" w:cstheme="minorHAnsi"/>
          <w:lang w:val="en-GB"/>
        </w:rPr>
        <w:t xml:space="preserve">. For the </w:t>
      </w:r>
      <w:r w:rsidRPr="00774377">
        <w:rPr>
          <w:rFonts w:asciiTheme="minorHAnsi" w:hAnsiTheme="minorHAnsi" w:cstheme="minorHAnsi"/>
          <w:b/>
          <w:bCs/>
          <w:lang w:val="en-GB"/>
        </w:rPr>
        <w:t>essays</w:t>
      </w:r>
      <w:r w:rsidRPr="00774377">
        <w:rPr>
          <w:rFonts w:asciiTheme="minorHAnsi" w:hAnsiTheme="minorHAnsi" w:cstheme="minorHAnsi"/>
          <w:lang w:val="en-GB"/>
        </w:rPr>
        <w:t xml:space="preserve">, please select </w:t>
      </w:r>
      <w:r w:rsidR="002971EE">
        <w:rPr>
          <w:rFonts w:asciiTheme="minorHAnsi" w:hAnsiTheme="minorHAnsi" w:cstheme="minorHAnsi"/>
          <w:lang w:val="en-GB"/>
        </w:rPr>
        <w:t>three</w:t>
      </w:r>
      <w:r w:rsidRPr="00774377">
        <w:rPr>
          <w:rFonts w:asciiTheme="minorHAnsi" w:hAnsiTheme="minorHAnsi" w:cstheme="minorHAnsi"/>
          <w:lang w:val="en-GB"/>
        </w:rPr>
        <w:t xml:space="preserve"> of the topics of the presentations in the syllabus at your discretion. Criteria for grading are content, structure, and style/ability to use correct English in an academic paper. The essays will account for 45% of the final grade. The t</w:t>
      </w:r>
      <w:r w:rsidR="001F3CF4">
        <w:rPr>
          <w:rFonts w:asciiTheme="minorHAnsi" w:hAnsiTheme="minorHAnsi" w:cstheme="minorHAnsi"/>
          <w:lang w:val="en-GB"/>
        </w:rPr>
        <w:t>hree</w:t>
      </w:r>
      <w:r w:rsidRPr="00774377">
        <w:rPr>
          <w:rFonts w:asciiTheme="minorHAnsi" w:hAnsiTheme="minorHAnsi" w:cstheme="minorHAnsi"/>
          <w:lang w:val="en-GB"/>
        </w:rPr>
        <w:t xml:space="preserve"> essays should be submitted via Moodle.</w:t>
      </w:r>
      <w:r w:rsidR="005800BB">
        <w:rPr>
          <w:rFonts w:asciiTheme="minorHAnsi" w:hAnsiTheme="minorHAnsi" w:cstheme="minorHAnsi"/>
          <w:lang w:val="en-GB"/>
        </w:rPr>
        <w:t xml:space="preserve"> It is possible to write an essay together with another student. In that case, the essay should </w:t>
      </w:r>
      <w:r w:rsidR="00035309">
        <w:rPr>
          <w:rFonts w:asciiTheme="minorHAnsi" w:hAnsiTheme="minorHAnsi" w:cstheme="minorHAnsi"/>
          <w:lang w:val="en-GB"/>
        </w:rPr>
        <w:t>contain 1200 to 2000 words</w:t>
      </w:r>
      <w:r w:rsidR="00451805">
        <w:rPr>
          <w:rFonts w:asciiTheme="minorHAnsi" w:hAnsiTheme="minorHAnsi" w:cstheme="minorHAnsi"/>
          <w:lang w:val="en-GB"/>
        </w:rPr>
        <w:t xml:space="preserve"> and both students will receive the same grade</w:t>
      </w:r>
      <w:r w:rsidR="00035309">
        <w:rPr>
          <w:rFonts w:asciiTheme="minorHAnsi" w:hAnsiTheme="minorHAnsi" w:cstheme="minorHAnsi"/>
          <w:lang w:val="en-GB"/>
        </w:rPr>
        <w:t>.</w:t>
      </w:r>
    </w:p>
    <w:p w14:paraId="420AF8B7" w14:textId="5FAE1827" w:rsidR="00774377" w:rsidRPr="00774377" w:rsidRDefault="00774377" w:rsidP="00774377">
      <w:pPr>
        <w:numPr>
          <w:ilvl w:val="0"/>
          <w:numId w:val="3"/>
        </w:numPr>
        <w:autoSpaceDE w:val="0"/>
        <w:autoSpaceDN w:val="0"/>
        <w:adjustRightInd w:val="0"/>
        <w:jc w:val="both"/>
        <w:rPr>
          <w:rFonts w:asciiTheme="minorHAnsi" w:hAnsiTheme="minorHAnsi" w:cstheme="minorHAnsi"/>
          <w:lang w:val="en-GB"/>
        </w:rPr>
      </w:pPr>
      <w:r w:rsidRPr="00774377">
        <w:rPr>
          <w:rFonts w:asciiTheme="minorHAnsi" w:hAnsiTheme="minorHAnsi" w:cstheme="minorHAnsi"/>
          <w:lang w:val="en-GB"/>
        </w:rPr>
        <w:t>Each student should conduct a</w:t>
      </w:r>
      <w:r w:rsidRPr="00774377">
        <w:rPr>
          <w:rFonts w:asciiTheme="minorHAnsi" w:hAnsiTheme="minorHAnsi" w:cstheme="minorHAnsi"/>
          <w:b/>
          <w:bCs/>
          <w:lang w:val="en-GB"/>
        </w:rPr>
        <w:t xml:space="preserve"> presentation</w:t>
      </w:r>
      <w:r w:rsidRPr="00774377">
        <w:rPr>
          <w:rFonts w:asciiTheme="minorHAnsi" w:hAnsiTheme="minorHAnsi" w:cstheme="minorHAnsi"/>
          <w:lang w:val="en-GB"/>
        </w:rPr>
        <w:t xml:space="preserve"> in our virtual classroom about one of the topics for presentations in the syllabus. You can choose one of the topics in the course outline or suggest a topic for a presentation to the instructor. The length of the presentation should be about 15-20 minutes. It is possible to do a presentation together with another student. In that case, the length of the presentation should be about 25-30 minutes. The presentation will account for 3</w:t>
      </w:r>
      <w:r w:rsidR="00B07E41">
        <w:rPr>
          <w:rFonts w:asciiTheme="minorHAnsi" w:hAnsiTheme="minorHAnsi" w:cstheme="minorHAnsi"/>
          <w:lang w:val="en-GB"/>
        </w:rPr>
        <w:t>5</w:t>
      </w:r>
      <w:r w:rsidRPr="00774377">
        <w:rPr>
          <w:rFonts w:asciiTheme="minorHAnsi" w:hAnsiTheme="minorHAnsi" w:cstheme="minorHAnsi"/>
          <w:lang w:val="en-GB"/>
        </w:rPr>
        <w:t>% of the final grade.</w:t>
      </w:r>
    </w:p>
    <w:p w14:paraId="39F45FAB" w14:textId="76B6C6B8" w:rsidR="00774377" w:rsidRPr="00774377" w:rsidRDefault="00774377" w:rsidP="00774377">
      <w:pPr>
        <w:numPr>
          <w:ilvl w:val="0"/>
          <w:numId w:val="3"/>
        </w:numPr>
        <w:autoSpaceDE w:val="0"/>
        <w:autoSpaceDN w:val="0"/>
        <w:adjustRightInd w:val="0"/>
        <w:jc w:val="both"/>
        <w:rPr>
          <w:rFonts w:asciiTheme="minorHAnsi" w:hAnsiTheme="minorHAnsi" w:cstheme="minorHAnsi"/>
          <w:lang w:val="en-GB"/>
        </w:rPr>
      </w:pPr>
      <w:r w:rsidRPr="00774377">
        <w:rPr>
          <w:rFonts w:asciiTheme="minorHAnsi" w:hAnsiTheme="minorHAnsi" w:cstheme="minorHAnsi"/>
          <w:lang w:val="en-GB"/>
        </w:rPr>
        <w:t xml:space="preserve">There will be </w:t>
      </w:r>
      <w:r w:rsidRPr="00774377">
        <w:rPr>
          <w:rFonts w:asciiTheme="minorHAnsi" w:hAnsiTheme="minorHAnsi" w:cstheme="minorHAnsi"/>
          <w:b/>
          <w:bCs/>
          <w:lang w:val="en-GB"/>
        </w:rPr>
        <w:t>t</w:t>
      </w:r>
      <w:r w:rsidR="00761C45">
        <w:rPr>
          <w:rFonts w:asciiTheme="minorHAnsi" w:hAnsiTheme="minorHAnsi" w:cstheme="minorHAnsi"/>
          <w:b/>
          <w:bCs/>
          <w:lang w:val="en-GB"/>
        </w:rPr>
        <w:t>wo</w:t>
      </w:r>
      <w:r w:rsidRPr="00774377">
        <w:rPr>
          <w:rFonts w:asciiTheme="minorHAnsi" w:hAnsiTheme="minorHAnsi" w:cstheme="minorHAnsi"/>
          <w:b/>
          <w:bCs/>
          <w:lang w:val="en-GB"/>
        </w:rPr>
        <w:t xml:space="preserve"> online quizzes</w:t>
      </w:r>
      <w:r w:rsidRPr="00774377">
        <w:rPr>
          <w:rFonts w:asciiTheme="minorHAnsi" w:hAnsiTheme="minorHAnsi" w:cstheme="minorHAnsi"/>
          <w:lang w:val="en-GB"/>
        </w:rPr>
        <w:t xml:space="preserve"> in the seminar. The dates are specified in the syllabus. The quizzes will solely refer to the content of the uploaded presentations in Moodle and not to the texts. Naturally, there is a lot of overlap between the content of my presentations and the reading material. But for the quizzes it is sufficient, if you revise the slides that I upload in Moodle. The result of the quizzes will account for 2</w:t>
      </w:r>
      <w:r w:rsidR="005132E7">
        <w:rPr>
          <w:rFonts w:asciiTheme="minorHAnsi" w:hAnsiTheme="minorHAnsi" w:cstheme="minorHAnsi"/>
          <w:lang w:val="en-GB"/>
        </w:rPr>
        <w:t>0</w:t>
      </w:r>
      <w:r w:rsidRPr="00774377">
        <w:rPr>
          <w:rFonts w:asciiTheme="minorHAnsi" w:hAnsiTheme="minorHAnsi" w:cstheme="minorHAnsi"/>
          <w:lang w:val="en-GB"/>
        </w:rPr>
        <w:t xml:space="preserve">% of the final grade.  </w:t>
      </w:r>
    </w:p>
    <w:p w14:paraId="6F06FF21" w14:textId="77777777" w:rsidR="00774377" w:rsidRPr="00774377" w:rsidRDefault="00774377" w:rsidP="00774377">
      <w:pPr>
        <w:numPr>
          <w:ilvl w:val="0"/>
          <w:numId w:val="3"/>
        </w:numPr>
        <w:autoSpaceDE w:val="0"/>
        <w:autoSpaceDN w:val="0"/>
        <w:adjustRightInd w:val="0"/>
        <w:jc w:val="both"/>
        <w:rPr>
          <w:rFonts w:asciiTheme="minorHAnsi" w:hAnsiTheme="minorHAnsi" w:cstheme="minorHAnsi"/>
          <w:lang w:val="en-GB"/>
        </w:rPr>
      </w:pPr>
      <w:r w:rsidRPr="00774377">
        <w:rPr>
          <w:rFonts w:asciiTheme="minorHAnsi" w:hAnsiTheme="minorHAnsi" w:cstheme="minorHAnsi"/>
          <w:lang w:val="en-GB"/>
        </w:rPr>
        <w:t xml:space="preserve">Each student should also take the role of a </w:t>
      </w:r>
      <w:r w:rsidRPr="00774377">
        <w:rPr>
          <w:rFonts w:asciiTheme="minorHAnsi" w:hAnsiTheme="minorHAnsi" w:cstheme="minorHAnsi"/>
          <w:b/>
          <w:bCs/>
          <w:lang w:val="en-GB"/>
        </w:rPr>
        <w:t>discussant</w:t>
      </w:r>
      <w:r w:rsidRPr="00774377">
        <w:rPr>
          <w:rFonts w:asciiTheme="minorHAnsi" w:hAnsiTheme="minorHAnsi" w:cstheme="minorHAnsi"/>
          <w:lang w:val="en-GB"/>
        </w:rPr>
        <w:t xml:space="preserve"> in one session. He/she should prepare 2-3 questions related to the topic of the session in order to initiate and stimulate a discussion and should also be the moderator of the discussion (no grade).</w:t>
      </w:r>
    </w:p>
    <w:p w14:paraId="7A769749" w14:textId="77777777" w:rsidR="00774377" w:rsidRPr="00774377" w:rsidRDefault="00774377" w:rsidP="00774377">
      <w:pPr>
        <w:autoSpaceDE w:val="0"/>
        <w:autoSpaceDN w:val="0"/>
        <w:adjustRightInd w:val="0"/>
        <w:ind w:left="360"/>
        <w:jc w:val="both"/>
        <w:rPr>
          <w:rFonts w:asciiTheme="minorHAnsi" w:hAnsiTheme="minorHAnsi" w:cstheme="minorHAnsi"/>
          <w:lang w:val="en-GB"/>
        </w:rPr>
      </w:pPr>
      <w:r w:rsidRPr="00774377">
        <w:rPr>
          <w:rFonts w:asciiTheme="minorHAnsi" w:hAnsiTheme="minorHAnsi" w:cstheme="minorHAnsi"/>
          <w:lang w:val="en-GB"/>
        </w:rPr>
        <w:t>After the semester is over and all assignments have been submitted by you and graded by me, I will write you an email with your final grade and comments on your assignments (usually until the end of February 2021 at the latest).</w:t>
      </w:r>
    </w:p>
    <w:p w14:paraId="17EB211F" w14:textId="24C31C62" w:rsidR="00414F66" w:rsidRPr="00774377" w:rsidRDefault="00456342" w:rsidP="00414F66">
      <w:pPr>
        <w:pStyle w:val="NormalWeb"/>
        <w:spacing w:before="0" w:beforeAutospacing="0" w:after="0" w:afterAutospacing="0"/>
        <w:jc w:val="both"/>
        <w:rPr>
          <w:rFonts w:asciiTheme="minorHAnsi" w:hAnsiTheme="minorHAnsi" w:cstheme="minorHAnsi"/>
          <w:b/>
          <w:sz w:val="28"/>
          <w:szCs w:val="28"/>
          <w:u w:val="single"/>
          <w:lang w:val="en-GB"/>
        </w:rPr>
      </w:pPr>
      <w:r w:rsidRPr="00774377">
        <w:rPr>
          <w:rFonts w:asciiTheme="minorHAnsi" w:hAnsiTheme="minorHAnsi" w:cstheme="minorHAnsi"/>
          <w:b/>
          <w:bCs/>
          <w:lang w:val="en-GB"/>
        </w:rPr>
        <w:t xml:space="preserve"> </w:t>
      </w:r>
    </w:p>
    <w:p w14:paraId="326252D1" w14:textId="77777777" w:rsidR="00EC04D5" w:rsidRPr="00774377" w:rsidRDefault="00EC04D5" w:rsidP="00414F66">
      <w:pPr>
        <w:pStyle w:val="NormalWeb"/>
        <w:spacing w:before="0" w:beforeAutospacing="0" w:after="0" w:afterAutospacing="0"/>
        <w:jc w:val="both"/>
        <w:rPr>
          <w:rFonts w:asciiTheme="minorHAnsi" w:hAnsiTheme="minorHAnsi" w:cstheme="minorHAnsi"/>
          <w:b/>
          <w:sz w:val="28"/>
          <w:szCs w:val="28"/>
          <w:u w:val="single"/>
          <w:lang w:val="en-GB"/>
        </w:rPr>
      </w:pPr>
    </w:p>
    <w:p w14:paraId="010FEA61" w14:textId="031455EF" w:rsidR="003A3A89" w:rsidRPr="00774377" w:rsidRDefault="0046238F" w:rsidP="009C513C">
      <w:pPr>
        <w:pStyle w:val="NormalWeb"/>
        <w:spacing w:before="0" w:beforeAutospacing="0" w:after="0" w:afterAutospacing="0"/>
        <w:jc w:val="both"/>
        <w:rPr>
          <w:rFonts w:asciiTheme="minorHAnsi" w:hAnsiTheme="minorHAnsi" w:cstheme="minorHAnsi"/>
          <w:b/>
          <w:sz w:val="28"/>
          <w:szCs w:val="28"/>
          <w:u w:val="single"/>
          <w:lang w:val="en-GB"/>
        </w:rPr>
      </w:pPr>
      <w:r w:rsidRPr="00774377">
        <w:rPr>
          <w:rFonts w:asciiTheme="minorHAnsi" w:hAnsiTheme="minorHAnsi" w:cstheme="minorHAnsi"/>
          <w:b/>
          <w:sz w:val="28"/>
          <w:szCs w:val="28"/>
          <w:u w:val="single"/>
          <w:lang w:val="en-GB"/>
        </w:rPr>
        <w:t>Optional c</w:t>
      </w:r>
      <w:r w:rsidR="00F157B7" w:rsidRPr="00774377">
        <w:rPr>
          <w:rFonts w:asciiTheme="minorHAnsi" w:hAnsiTheme="minorHAnsi" w:cstheme="minorHAnsi"/>
          <w:b/>
          <w:sz w:val="28"/>
          <w:szCs w:val="28"/>
          <w:u w:val="single"/>
          <w:lang w:val="en-GB"/>
        </w:rPr>
        <w:t xml:space="preserve">ourse </w:t>
      </w:r>
      <w:r w:rsidRPr="00774377">
        <w:rPr>
          <w:rFonts w:asciiTheme="minorHAnsi" w:hAnsiTheme="minorHAnsi" w:cstheme="minorHAnsi"/>
          <w:b/>
          <w:sz w:val="28"/>
          <w:szCs w:val="28"/>
          <w:u w:val="single"/>
          <w:lang w:val="en-GB"/>
        </w:rPr>
        <w:t>r</w:t>
      </w:r>
      <w:r w:rsidR="00581526" w:rsidRPr="00774377">
        <w:rPr>
          <w:rFonts w:asciiTheme="minorHAnsi" w:hAnsiTheme="minorHAnsi" w:cstheme="minorHAnsi"/>
          <w:b/>
          <w:sz w:val="28"/>
          <w:szCs w:val="28"/>
          <w:u w:val="single"/>
          <w:lang w:val="en-GB"/>
        </w:rPr>
        <w:t xml:space="preserve">eading </w:t>
      </w:r>
      <w:r w:rsidRPr="00774377">
        <w:rPr>
          <w:rFonts w:asciiTheme="minorHAnsi" w:hAnsiTheme="minorHAnsi" w:cstheme="minorHAnsi"/>
          <w:b/>
          <w:sz w:val="28"/>
          <w:szCs w:val="28"/>
          <w:u w:val="single"/>
          <w:lang w:val="en-GB"/>
        </w:rPr>
        <w:t>m</w:t>
      </w:r>
      <w:r w:rsidR="00F157B7" w:rsidRPr="00774377">
        <w:rPr>
          <w:rFonts w:asciiTheme="minorHAnsi" w:hAnsiTheme="minorHAnsi" w:cstheme="minorHAnsi"/>
          <w:b/>
          <w:sz w:val="28"/>
          <w:szCs w:val="28"/>
          <w:u w:val="single"/>
          <w:lang w:val="en-GB"/>
        </w:rPr>
        <w:t>aterials</w:t>
      </w:r>
      <w:r w:rsidRPr="00774377">
        <w:rPr>
          <w:rFonts w:asciiTheme="minorHAnsi" w:hAnsiTheme="minorHAnsi" w:cstheme="minorHAnsi"/>
          <w:b/>
          <w:sz w:val="28"/>
          <w:szCs w:val="28"/>
          <w:u w:val="single"/>
          <w:lang w:val="en-GB"/>
        </w:rPr>
        <w:t xml:space="preserve"> (books)</w:t>
      </w:r>
      <w:r w:rsidR="00F157B7" w:rsidRPr="00774377">
        <w:rPr>
          <w:rFonts w:asciiTheme="minorHAnsi" w:hAnsiTheme="minorHAnsi" w:cstheme="minorHAnsi"/>
          <w:b/>
          <w:sz w:val="28"/>
          <w:szCs w:val="28"/>
          <w:u w:val="single"/>
          <w:lang w:val="en-GB"/>
        </w:rPr>
        <w:t>:</w:t>
      </w:r>
    </w:p>
    <w:p w14:paraId="067127FF" w14:textId="77777777" w:rsidR="0090016E" w:rsidRPr="00774377" w:rsidRDefault="0090016E" w:rsidP="009C513C">
      <w:pPr>
        <w:pStyle w:val="NormalWeb"/>
        <w:spacing w:before="0" w:beforeAutospacing="0" w:after="0" w:afterAutospacing="0"/>
        <w:jc w:val="both"/>
        <w:rPr>
          <w:rFonts w:asciiTheme="minorHAnsi" w:hAnsiTheme="minorHAnsi" w:cstheme="minorHAnsi"/>
          <w:b/>
          <w:sz w:val="28"/>
          <w:szCs w:val="28"/>
          <w:u w:val="single"/>
          <w:lang w:val="en-GB"/>
        </w:rPr>
      </w:pPr>
    </w:p>
    <w:p w14:paraId="46E0E806" w14:textId="3FAF0B86" w:rsidR="0090016E" w:rsidRPr="00774377" w:rsidRDefault="0090016E" w:rsidP="0090016E">
      <w:pPr>
        <w:pStyle w:val="ListParagraph"/>
        <w:numPr>
          <w:ilvl w:val="0"/>
          <w:numId w:val="43"/>
        </w:numPr>
        <w:rPr>
          <w:rFonts w:asciiTheme="minorHAnsi" w:hAnsiTheme="minorHAnsi" w:cstheme="minorHAnsi"/>
          <w:lang w:val="en-GB"/>
        </w:rPr>
      </w:pPr>
      <w:r w:rsidRPr="00774377">
        <w:rPr>
          <w:rFonts w:asciiTheme="minorHAnsi" w:hAnsiTheme="minorHAnsi" w:cstheme="minorHAnsi"/>
          <w:lang w:val="en-GB"/>
        </w:rPr>
        <w:t xml:space="preserve">Christopher Hill/Michael Smith/Sophie </w:t>
      </w:r>
      <w:proofErr w:type="spellStart"/>
      <w:r w:rsidRPr="00774377">
        <w:rPr>
          <w:rFonts w:asciiTheme="minorHAnsi" w:hAnsiTheme="minorHAnsi" w:cstheme="minorHAnsi"/>
          <w:lang w:val="en-GB"/>
        </w:rPr>
        <w:t>Vanhoonacker</w:t>
      </w:r>
      <w:proofErr w:type="spellEnd"/>
      <w:r w:rsidRPr="00774377">
        <w:rPr>
          <w:rFonts w:asciiTheme="minorHAnsi" w:hAnsiTheme="minorHAnsi" w:cstheme="minorHAnsi"/>
          <w:lang w:val="en-GB"/>
        </w:rPr>
        <w:t xml:space="preserve"> (eds.) (2017): International Relations and the European Union, Oxford University Press</w:t>
      </w:r>
    </w:p>
    <w:p w14:paraId="44704519" w14:textId="763B2261" w:rsidR="004860C8" w:rsidRPr="00774377" w:rsidRDefault="009C513C" w:rsidP="004860C8">
      <w:pPr>
        <w:pStyle w:val="NormalWeb"/>
        <w:numPr>
          <w:ilvl w:val="0"/>
          <w:numId w:val="43"/>
        </w:numPr>
        <w:jc w:val="both"/>
        <w:rPr>
          <w:rFonts w:asciiTheme="minorHAnsi" w:hAnsiTheme="minorHAnsi" w:cstheme="minorHAnsi"/>
          <w:lang w:val="en-GB"/>
        </w:rPr>
      </w:pPr>
      <w:r w:rsidRPr="00774377">
        <w:rPr>
          <w:rFonts w:asciiTheme="minorHAnsi" w:hAnsiTheme="minorHAnsi" w:cstheme="minorHAnsi"/>
          <w:lang w:val="en-GB"/>
        </w:rPr>
        <w:t xml:space="preserve">Stephan </w:t>
      </w:r>
      <w:proofErr w:type="spellStart"/>
      <w:r w:rsidRPr="00774377">
        <w:rPr>
          <w:rFonts w:asciiTheme="minorHAnsi" w:hAnsiTheme="minorHAnsi" w:cstheme="minorHAnsi"/>
          <w:lang w:val="en-GB"/>
        </w:rPr>
        <w:t>Keukeleire</w:t>
      </w:r>
      <w:proofErr w:type="spellEnd"/>
      <w:r w:rsidR="00EE3B1A" w:rsidRPr="00774377">
        <w:rPr>
          <w:rFonts w:asciiTheme="minorHAnsi" w:hAnsiTheme="minorHAnsi" w:cstheme="minorHAnsi"/>
          <w:lang w:val="en-GB"/>
        </w:rPr>
        <w:t>/</w:t>
      </w:r>
      <w:r w:rsidRPr="00774377">
        <w:rPr>
          <w:rFonts w:asciiTheme="minorHAnsi" w:hAnsiTheme="minorHAnsi" w:cstheme="minorHAnsi"/>
          <w:lang w:val="en-GB"/>
        </w:rPr>
        <w:t xml:space="preserve">Tom </w:t>
      </w:r>
      <w:proofErr w:type="spellStart"/>
      <w:r w:rsidRPr="00774377">
        <w:rPr>
          <w:rFonts w:asciiTheme="minorHAnsi" w:hAnsiTheme="minorHAnsi" w:cstheme="minorHAnsi"/>
          <w:lang w:val="en-GB"/>
        </w:rPr>
        <w:t>Delreux</w:t>
      </w:r>
      <w:proofErr w:type="spellEnd"/>
      <w:r w:rsidR="00EE3B1A" w:rsidRPr="00774377">
        <w:rPr>
          <w:rFonts w:asciiTheme="minorHAnsi" w:hAnsiTheme="minorHAnsi" w:cstheme="minorHAnsi"/>
          <w:lang w:val="en-GB"/>
        </w:rPr>
        <w:t xml:space="preserve"> (2014): </w:t>
      </w:r>
      <w:r w:rsidRPr="00774377">
        <w:rPr>
          <w:rFonts w:asciiTheme="minorHAnsi" w:hAnsiTheme="minorHAnsi" w:cstheme="minorHAnsi"/>
          <w:lang w:val="en-GB"/>
        </w:rPr>
        <w:t>The Foreign Policy of the European Union</w:t>
      </w:r>
      <w:r w:rsidR="00952E6E" w:rsidRPr="00774377">
        <w:rPr>
          <w:rFonts w:asciiTheme="minorHAnsi" w:hAnsiTheme="minorHAnsi" w:cstheme="minorHAnsi"/>
          <w:lang w:val="en-GB"/>
        </w:rPr>
        <w:t xml:space="preserve">, </w:t>
      </w:r>
      <w:r w:rsidRPr="00774377">
        <w:rPr>
          <w:rFonts w:asciiTheme="minorHAnsi" w:hAnsiTheme="minorHAnsi" w:cstheme="minorHAnsi"/>
          <w:lang w:val="en-GB"/>
        </w:rPr>
        <w:t>Red Globe Press</w:t>
      </w:r>
      <w:r w:rsidR="00952E6E" w:rsidRPr="00774377">
        <w:rPr>
          <w:rFonts w:asciiTheme="minorHAnsi" w:hAnsiTheme="minorHAnsi" w:cstheme="minorHAnsi"/>
          <w:lang w:val="en-GB"/>
        </w:rPr>
        <w:t>, Second Edition</w:t>
      </w:r>
    </w:p>
    <w:p w14:paraId="0CEE8C99" w14:textId="2A1D631E" w:rsidR="0090016E" w:rsidRPr="00774377" w:rsidRDefault="0090016E" w:rsidP="0090016E">
      <w:pPr>
        <w:pStyle w:val="ListParagraph"/>
        <w:numPr>
          <w:ilvl w:val="0"/>
          <w:numId w:val="43"/>
        </w:numPr>
        <w:rPr>
          <w:rFonts w:asciiTheme="minorHAnsi" w:hAnsiTheme="minorHAnsi" w:cstheme="minorHAnsi"/>
          <w:lang w:val="en-GB"/>
        </w:rPr>
      </w:pPr>
      <w:proofErr w:type="spellStart"/>
      <w:r w:rsidRPr="00774377">
        <w:rPr>
          <w:rFonts w:asciiTheme="minorHAnsi" w:hAnsiTheme="minorHAnsi" w:cstheme="minorHAnsi"/>
          <w:lang w:val="en-GB"/>
        </w:rPr>
        <w:lastRenderedPageBreak/>
        <w:t>Christoper</w:t>
      </w:r>
      <w:proofErr w:type="spellEnd"/>
      <w:r w:rsidRPr="00774377">
        <w:rPr>
          <w:rFonts w:asciiTheme="minorHAnsi" w:hAnsiTheme="minorHAnsi" w:cstheme="minorHAnsi"/>
          <w:lang w:val="en-GB"/>
        </w:rPr>
        <w:t xml:space="preserve"> J. Bickerton (2015): European Union Foreign Policy: From Effectiveness to Functionality, Palgrave Studies in European Union Politics</w:t>
      </w:r>
    </w:p>
    <w:p w14:paraId="4700B92C" w14:textId="21B9778C" w:rsidR="0090016E" w:rsidRPr="00774377" w:rsidRDefault="0090016E" w:rsidP="0046238F">
      <w:pPr>
        <w:pStyle w:val="ListParagraph"/>
        <w:numPr>
          <w:ilvl w:val="0"/>
          <w:numId w:val="43"/>
        </w:numPr>
        <w:rPr>
          <w:rFonts w:asciiTheme="minorHAnsi" w:hAnsiTheme="minorHAnsi" w:cstheme="minorHAnsi"/>
          <w:lang w:val="en-GB"/>
        </w:rPr>
      </w:pPr>
      <w:r w:rsidRPr="00774377">
        <w:rPr>
          <w:rFonts w:asciiTheme="minorHAnsi" w:hAnsiTheme="minorHAnsi" w:cstheme="minorHAnsi"/>
          <w:lang w:val="en-GB"/>
        </w:rPr>
        <w:t xml:space="preserve">Pieter Jan </w:t>
      </w:r>
      <w:proofErr w:type="spellStart"/>
      <w:r w:rsidRPr="00774377">
        <w:rPr>
          <w:rFonts w:asciiTheme="minorHAnsi" w:hAnsiTheme="minorHAnsi" w:cstheme="minorHAnsi"/>
          <w:lang w:val="en-GB"/>
        </w:rPr>
        <w:t>Kuijper</w:t>
      </w:r>
      <w:proofErr w:type="spellEnd"/>
      <w:r w:rsidRPr="00774377">
        <w:rPr>
          <w:rFonts w:asciiTheme="minorHAnsi" w:hAnsiTheme="minorHAnsi" w:cstheme="minorHAnsi"/>
          <w:lang w:val="en-GB"/>
        </w:rPr>
        <w:t xml:space="preserve">/Jan </w:t>
      </w:r>
      <w:proofErr w:type="spellStart"/>
      <w:r w:rsidRPr="00774377">
        <w:rPr>
          <w:rFonts w:asciiTheme="minorHAnsi" w:hAnsiTheme="minorHAnsi" w:cstheme="minorHAnsi"/>
          <w:lang w:val="en-GB"/>
        </w:rPr>
        <w:t>Wouters</w:t>
      </w:r>
      <w:proofErr w:type="spellEnd"/>
      <w:r w:rsidRPr="00774377">
        <w:rPr>
          <w:rFonts w:asciiTheme="minorHAnsi" w:hAnsiTheme="minorHAnsi" w:cstheme="minorHAnsi"/>
          <w:lang w:val="en-GB"/>
        </w:rPr>
        <w:t xml:space="preserve">/Frank </w:t>
      </w:r>
      <w:proofErr w:type="spellStart"/>
      <w:r w:rsidRPr="00774377">
        <w:rPr>
          <w:rFonts w:asciiTheme="minorHAnsi" w:hAnsiTheme="minorHAnsi" w:cstheme="minorHAnsi"/>
          <w:lang w:val="en-GB"/>
        </w:rPr>
        <w:t>Hoffmeister</w:t>
      </w:r>
      <w:proofErr w:type="spellEnd"/>
      <w:r w:rsidRPr="00774377">
        <w:rPr>
          <w:rFonts w:asciiTheme="minorHAnsi" w:hAnsiTheme="minorHAnsi" w:cstheme="minorHAnsi"/>
          <w:lang w:val="en-GB"/>
        </w:rPr>
        <w:t xml:space="preserve"> (2016): The Law of EU External Relations: Cases, Materials, and Commentary on the EU as an International Legal Actor, Oxford University Press</w:t>
      </w:r>
    </w:p>
    <w:p w14:paraId="65C44974" w14:textId="77777777" w:rsidR="00B1596E" w:rsidRPr="00774377" w:rsidRDefault="00B1596E" w:rsidP="003A3A89">
      <w:pPr>
        <w:pStyle w:val="NormalWeb"/>
        <w:spacing w:before="0" w:beforeAutospacing="0" w:after="0" w:afterAutospacing="0"/>
        <w:jc w:val="both"/>
        <w:rPr>
          <w:rFonts w:asciiTheme="minorHAnsi" w:hAnsiTheme="minorHAnsi" w:cstheme="minorHAnsi"/>
          <w:b/>
          <w:bCs/>
          <w:sz w:val="28"/>
          <w:szCs w:val="28"/>
          <w:u w:val="single"/>
          <w:lang w:val="en-GB"/>
        </w:rPr>
      </w:pPr>
    </w:p>
    <w:p w14:paraId="7183C4B7" w14:textId="651EB2F5" w:rsidR="00B61466" w:rsidRPr="00774377" w:rsidRDefault="001444B4" w:rsidP="003A3A89">
      <w:pPr>
        <w:pStyle w:val="NormalWeb"/>
        <w:spacing w:before="0" w:beforeAutospacing="0" w:after="0" w:afterAutospacing="0"/>
        <w:jc w:val="both"/>
        <w:rPr>
          <w:rFonts w:asciiTheme="minorHAnsi" w:hAnsiTheme="minorHAnsi" w:cstheme="minorHAnsi"/>
          <w:b/>
          <w:bCs/>
          <w:sz w:val="28"/>
          <w:szCs w:val="28"/>
          <w:u w:val="single"/>
          <w:lang w:val="en-GB"/>
        </w:rPr>
      </w:pPr>
      <w:r w:rsidRPr="00774377">
        <w:rPr>
          <w:rFonts w:asciiTheme="minorHAnsi" w:hAnsiTheme="minorHAnsi" w:cstheme="minorHAnsi"/>
          <w:b/>
          <w:bCs/>
          <w:sz w:val="28"/>
          <w:szCs w:val="28"/>
          <w:u w:val="single"/>
          <w:lang w:val="en-GB"/>
        </w:rPr>
        <w:t>Course Outline:</w:t>
      </w:r>
    </w:p>
    <w:p w14:paraId="58DCD1AE" w14:textId="7A75A551" w:rsidR="00BB363B" w:rsidRPr="00774377" w:rsidRDefault="00BB363B" w:rsidP="003A3A89">
      <w:pPr>
        <w:pStyle w:val="NormalWeb"/>
        <w:spacing w:before="0" w:beforeAutospacing="0" w:after="0" w:afterAutospacing="0"/>
        <w:jc w:val="both"/>
        <w:rPr>
          <w:rFonts w:asciiTheme="minorHAnsi" w:hAnsiTheme="minorHAnsi" w:cstheme="minorHAnsi"/>
          <w:lang w:val="en-GB"/>
        </w:rPr>
      </w:pPr>
    </w:p>
    <w:p w14:paraId="0E368B71" w14:textId="77777777" w:rsidR="001444B4" w:rsidRPr="00774377" w:rsidRDefault="001444B4" w:rsidP="003A3A89">
      <w:pPr>
        <w:pStyle w:val="NormalWeb"/>
        <w:spacing w:before="0" w:beforeAutospacing="0" w:after="0" w:afterAutospacing="0"/>
        <w:jc w:val="both"/>
        <w:rPr>
          <w:rFonts w:asciiTheme="minorHAnsi" w:hAnsiTheme="minorHAnsi" w:cstheme="minorHAnsi"/>
          <w:lang w:val="en-US"/>
        </w:rPr>
      </w:pPr>
    </w:p>
    <w:tbl>
      <w:tblPr>
        <w:tblW w:w="98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6"/>
        <w:gridCol w:w="8188"/>
      </w:tblGrid>
      <w:tr w:rsidR="00864DFF" w:rsidRPr="00774377" w14:paraId="691ADE58" w14:textId="77777777" w:rsidTr="00125E79">
        <w:trPr>
          <w:cantSplit/>
          <w:trHeight w:val="567"/>
        </w:trPr>
        <w:tc>
          <w:tcPr>
            <w:tcW w:w="9814" w:type="dxa"/>
            <w:gridSpan w:val="2"/>
            <w:vAlign w:val="center"/>
          </w:tcPr>
          <w:p w14:paraId="239A14C0" w14:textId="1AAFCB80" w:rsidR="00864DFF" w:rsidRPr="00774377" w:rsidRDefault="00864DFF" w:rsidP="00864DFF">
            <w:pPr>
              <w:jc w:val="center"/>
              <w:rPr>
                <w:rFonts w:asciiTheme="minorHAnsi" w:hAnsiTheme="minorHAnsi" w:cstheme="minorHAnsi"/>
                <w:b/>
                <w:bCs/>
                <w:sz w:val="28"/>
                <w:szCs w:val="28"/>
              </w:rPr>
            </w:pPr>
            <w:r w:rsidRPr="00774377">
              <w:rPr>
                <w:rFonts w:asciiTheme="minorHAnsi" w:hAnsiTheme="minorHAnsi" w:cstheme="minorHAnsi"/>
                <w:b/>
                <w:bCs/>
                <w:sz w:val="28"/>
                <w:szCs w:val="28"/>
              </w:rPr>
              <w:t xml:space="preserve">Institutional and legal </w:t>
            </w:r>
            <w:r w:rsidR="00B1596E" w:rsidRPr="00774377">
              <w:rPr>
                <w:rFonts w:asciiTheme="minorHAnsi" w:hAnsiTheme="minorHAnsi" w:cstheme="minorHAnsi"/>
                <w:b/>
                <w:bCs/>
                <w:sz w:val="28"/>
                <w:szCs w:val="28"/>
              </w:rPr>
              <w:t>f</w:t>
            </w:r>
            <w:r w:rsidR="00A63C3A" w:rsidRPr="00774377">
              <w:rPr>
                <w:rFonts w:asciiTheme="minorHAnsi" w:hAnsiTheme="minorHAnsi" w:cstheme="minorHAnsi"/>
                <w:b/>
                <w:bCs/>
                <w:sz w:val="28"/>
                <w:szCs w:val="28"/>
              </w:rPr>
              <w:t>ramework</w:t>
            </w:r>
          </w:p>
        </w:tc>
      </w:tr>
      <w:tr w:rsidR="00791D20" w:rsidRPr="00774377" w14:paraId="41043421" w14:textId="77777777" w:rsidTr="00F374FD">
        <w:trPr>
          <w:cantSplit/>
        </w:trPr>
        <w:tc>
          <w:tcPr>
            <w:tcW w:w="1626" w:type="dxa"/>
            <w:vMerge w:val="restart"/>
          </w:tcPr>
          <w:p w14:paraId="3997292D" w14:textId="53ACF6F6" w:rsidR="00791D20" w:rsidRPr="00774377" w:rsidRDefault="00791D20" w:rsidP="00864DFF">
            <w:pPr>
              <w:rPr>
                <w:rFonts w:asciiTheme="minorHAnsi" w:hAnsiTheme="minorHAnsi" w:cstheme="minorHAnsi"/>
                <w:b/>
                <w:bCs/>
                <w:szCs w:val="20"/>
              </w:rPr>
            </w:pPr>
          </w:p>
        </w:tc>
        <w:tc>
          <w:tcPr>
            <w:tcW w:w="8188" w:type="dxa"/>
          </w:tcPr>
          <w:p w14:paraId="7713788A" w14:textId="7D459CC8" w:rsidR="00791D20" w:rsidRPr="00774377" w:rsidRDefault="00CE1E0F" w:rsidP="00864DFF">
            <w:pPr>
              <w:rPr>
                <w:rFonts w:asciiTheme="minorHAnsi" w:hAnsiTheme="minorHAnsi" w:cstheme="minorHAnsi"/>
                <w:b/>
                <w:szCs w:val="20"/>
                <w:lang w:val="en-US"/>
              </w:rPr>
            </w:pPr>
            <w:r w:rsidRPr="00774377">
              <w:rPr>
                <w:rFonts w:asciiTheme="minorHAnsi" w:hAnsiTheme="minorHAnsi" w:cstheme="minorHAnsi"/>
                <w:b/>
                <w:szCs w:val="20"/>
                <w:lang w:val="en-US"/>
              </w:rPr>
              <w:t>Introduction</w:t>
            </w:r>
          </w:p>
        </w:tc>
      </w:tr>
      <w:tr w:rsidR="00791D20" w:rsidRPr="00774377" w14:paraId="51A7AA02" w14:textId="77777777" w:rsidTr="00F374FD">
        <w:trPr>
          <w:cantSplit/>
        </w:trPr>
        <w:tc>
          <w:tcPr>
            <w:tcW w:w="1626" w:type="dxa"/>
            <w:vMerge/>
          </w:tcPr>
          <w:p w14:paraId="5950A257" w14:textId="77777777" w:rsidR="00791D20" w:rsidRPr="00774377" w:rsidRDefault="00791D20" w:rsidP="00864DFF">
            <w:pPr>
              <w:rPr>
                <w:rFonts w:asciiTheme="minorHAnsi" w:hAnsiTheme="minorHAnsi" w:cstheme="minorHAnsi"/>
                <w:b/>
                <w:bCs/>
                <w:szCs w:val="20"/>
                <w:lang w:val="en-US"/>
              </w:rPr>
            </w:pPr>
          </w:p>
        </w:tc>
        <w:tc>
          <w:tcPr>
            <w:tcW w:w="8188" w:type="dxa"/>
          </w:tcPr>
          <w:p w14:paraId="0570C0F8" w14:textId="7A2E71AC" w:rsidR="00791D20" w:rsidRPr="00774377" w:rsidRDefault="00CE1E0F" w:rsidP="00864DFF">
            <w:pPr>
              <w:rPr>
                <w:rFonts w:asciiTheme="minorHAnsi" w:hAnsiTheme="minorHAnsi" w:cstheme="minorHAnsi"/>
                <w:bCs/>
                <w:szCs w:val="20"/>
                <w:lang w:val="en-US"/>
              </w:rPr>
            </w:pPr>
            <w:r w:rsidRPr="00774377">
              <w:rPr>
                <w:rFonts w:asciiTheme="minorHAnsi" w:hAnsiTheme="minorHAnsi" w:cstheme="minorHAnsi"/>
                <w:bCs/>
                <w:szCs w:val="20"/>
                <w:lang w:val="en-US"/>
              </w:rPr>
              <w:t>Introduction to the seminar and the topic of EU foreign policy; course requirements</w:t>
            </w:r>
          </w:p>
        </w:tc>
      </w:tr>
      <w:tr w:rsidR="005A3164" w:rsidRPr="00774377" w14:paraId="5986A524" w14:textId="77777777" w:rsidTr="00F374FD">
        <w:trPr>
          <w:cantSplit/>
        </w:trPr>
        <w:tc>
          <w:tcPr>
            <w:tcW w:w="1626" w:type="dxa"/>
            <w:vMerge w:val="restart"/>
          </w:tcPr>
          <w:p w14:paraId="321D5826" w14:textId="2D8B2CCF" w:rsidR="005A3164" w:rsidRPr="00774377" w:rsidRDefault="005A3164" w:rsidP="00864DFF">
            <w:pPr>
              <w:rPr>
                <w:rFonts w:asciiTheme="minorHAnsi" w:hAnsiTheme="minorHAnsi" w:cstheme="minorHAnsi"/>
                <w:b/>
                <w:bCs/>
                <w:szCs w:val="20"/>
              </w:rPr>
            </w:pPr>
          </w:p>
        </w:tc>
        <w:tc>
          <w:tcPr>
            <w:tcW w:w="8188" w:type="dxa"/>
          </w:tcPr>
          <w:p w14:paraId="2ACB6FA4" w14:textId="14C6D2F2" w:rsidR="005A3164" w:rsidRPr="00774377" w:rsidRDefault="00CE1E0F" w:rsidP="00864DFF">
            <w:pPr>
              <w:rPr>
                <w:rFonts w:asciiTheme="minorHAnsi" w:hAnsiTheme="minorHAnsi" w:cstheme="minorHAnsi"/>
                <w:b/>
                <w:bCs/>
                <w:szCs w:val="20"/>
                <w:lang w:val="en-US"/>
              </w:rPr>
            </w:pPr>
            <w:r w:rsidRPr="00774377">
              <w:rPr>
                <w:rFonts w:asciiTheme="minorHAnsi" w:hAnsiTheme="minorHAnsi" w:cstheme="minorHAnsi"/>
                <w:b/>
                <w:bCs/>
                <w:szCs w:val="20"/>
                <w:lang w:val="en-US"/>
              </w:rPr>
              <w:t>How to analyze EU foreign policy and historical overview of its making</w:t>
            </w:r>
          </w:p>
        </w:tc>
      </w:tr>
      <w:tr w:rsidR="004860C8" w:rsidRPr="00774377" w14:paraId="47D18BE2" w14:textId="77777777" w:rsidTr="00F374FD">
        <w:trPr>
          <w:cantSplit/>
        </w:trPr>
        <w:tc>
          <w:tcPr>
            <w:tcW w:w="1626" w:type="dxa"/>
            <w:vMerge/>
          </w:tcPr>
          <w:p w14:paraId="1D7A499F" w14:textId="77777777" w:rsidR="004860C8" w:rsidRPr="00774377" w:rsidRDefault="004860C8" w:rsidP="00864DFF">
            <w:pPr>
              <w:rPr>
                <w:rFonts w:asciiTheme="minorHAnsi" w:hAnsiTheme="minorHAnsi" w:cstheme="minorHAnsi"/>
                <w:szCs w:val="20"/>
                <w:lang w:val="en-US"/>
              </w:rPr>
            </w:pPr>
          </w:p>
        </w:tc>
        <w:tc>
          <w:tcPr>
            <w:tcW w:w="8188" w:type="dxa"/>
          </w:tcPr>
          <w:p w14:paraId="77670FAE" w14:textId="45474824" w:rsidR="004860C8" w:rsidRPr="00774377" w:rsidRDefault="0046238F" w:rsidP="00864DFF">
            <w:pPr>
              <w:rPr>
                <w:rFonts w:asciiTheme="minorHAnsi" w:hAnsiTheme="minorHAnsi" w:cstheme="minorHAnsi"/>
                <w:szCs w:val="20"/>
                <w:lang w:val="en-US"/>
              </w:rPr>
            </w:pPr>
            <w:r w:rsidRPr="00774377">
              <w:rPr>
                <w:rFonts w:asciiTheme="minorHAnsi" w:hAnsiTheme="minorHAnsi" w:cstheme="minorHAnsi"/>
                <w:szCs w:val="20"/>
                <w:lang w:val="en-US"/>
              </w:rPr>
              <w:t>Theories that can be used to analyze EU foreign policy and a historical overview of the development of EU foreign policy</w:t>
            </w:r>
          </w:p>
        </w:tc>
      </w:tr>
      <w:tr w:rsidR="004860C8" w:rsidRPr="00774377" w14:paraId="7781C61F" w14:textId="77777777" w:rsidTr="00F374FD">
        <w:trPr>
          <w:cantSplit/>
        </w:trPr>
        <w:tc>
          <w:tcPr>
            <w:tcW w:w="1626" w:type="dxa"/>
            <w:vMerge w:val="restart"/>
          </w:tcPr>
          <w:p w14:paraId="075D803C" w14:textId="4F42DB30" w:rsidR="004860C8" w:rsidRPr="00774377" w:rsidRDefault="004860C8" w:rsidP="00864DFF">
            <w:pPr>
              <w:rPr>
                <w:rFonts w:asciiTheme="minorHAnsi" w:hAnsiTheme="minorHAnsi" w:cstheme="minorHAnsi"/>
                <w:b/>
                <w:bCs/>
                <w:szCs w:val="20"/>
              </w:rPr>
            </w:pPr>
          </w:p>
        </w:tc>
        <w:tc>
          <w:tcPr>
            <w:tcW w:w="8188" w:type="dxa"/>
          </w:tcPr>
          <w:p w14:paraId="290D1F98" w14:textId="5864BA9A" w:rsidR="004860C8" w:rsidRPr="00774377" w:rsidRDefault="00CE1E0F" w:rsidP="00864DFF">
            <w:pPr>
              <w:rPr>
                <w:rFonts w:asciiTheme="minorHAnsi" w:hAnsiTheme="minorHAnsi" w:cstheme="minorHAnsi"/>
                <w:b/>
                <w:bCs/>
                <w:szCs w:val="20"/>
                <w:lang w:val="en-US"/>
              </w:rPr>
            </w:pPr>
            <w:r w:rsidRPr="00774377">
              <w:rPr>
                <w:rFonts w:asciiTheme="minorHAnsi" w:hAnsiTheme="minorHAnsi" w:cstheme="minorHAnsi"/>
                <w:b/>
                <w:bCs/>
                <w:szCs w:val="20"/>
                <w:lang w:val="en-US"/>
              </w:rPr>
              <w:t>Actors and competences</w:t>
            </w:r>
          </w:p>
        </w:tc>
      </w:tr>
      <w:tr w:rsidR="004860C8" w:rsidRPr="00774377" w14:paraId="6CAC8EB1" w14:textId="77777777" w:rsidTr="00F374FD">
        <w:trPr>
          <w:cantSplit/>
          <w:trHeight w:val="198"/>
        </w:trPr>
        <w:tc>
          <w:tcPr>
            <w:tcW w:w="1626" w:type="dxa"/>
            <w:vMerge/>
          </w:tcPr>
          <w:p w14:paraId="489A88C9" w14:textId="77777777" w:rsidR="004860C8" w:rsidRPr="00774377" w:rsidRDefault="004860C8" w:rsidP="00864DFF">
            <w:pPr>
              <w:rPr>
                <w:rFonts w:asciiTheme="minorHAnsi" w:hAnsiTheme="minorHAnsi" w:cstheme="minorHAnsi"/>
                <w:szCs w:val="20"/>
                <w:lang w:val="en-US"/>
              </w:rPr>
            </w:pPr>
          </w:p>
        </w:tc>
        <w:tc>
          <w:tcPr>
            <w:tcW w:w="8188" w:type="dxa"/>
          </w:tcPr>
          <w:p w14:paraId="6B7E7071" w14:textId="2BA33C20" w:rsidR="004860C8" w:rsidRPr="00774377" w:rsidRDefault="00CE1E0F" w:rsidP="00864DFF">
            <w:pPr>
              <w:rPr>
                <w:rFonts w:asciiTheme="minorHAnsi" w:hAnsiTheme="minorHAnsi" w:cstheme="minorHAnsi"/>
                <w:szCs w:val="20"/>
                <w:lang w:val="en-US"/>
              </w:rPr>
            </w:pPr>
            <w:r w:rsidRPr="00774377">
              <w:rPr>
                <w:rFonts w:asciiTheme="minorHAnsi" w:hAnsiTheme="minorHAnsi" w:cstheme="minorHAnsi"/>
                <w:szCs w:val="20"/>
                <w:lang w:val="en-US"/>
              </w:rPr>
              <w:t>Main actors of the EU’s foreign policy; Competences of the European Union in the area of foreign policy</w:t>
            </w:r>
          </w:p>
        </w:tc>
      </w:tr>
      <w:tr w:rsidR="004860C8" w:rsidRPr="00774377" w14:paraId="0D991C8B" w14:textId="77777777" w:rsidTr="00125E79">
        <w:trPr>
          <w:cantSplit/>
          <w:trHeight w:val="567"/>
        </w:trPr>
        <w:tc>
          <w:tcPr>
            <w:tcW w:w="9814" w:type="dxa"/>
            <w:gridSpan w:val="2"/>
            <w:vAlign w:val="center"/>
          </w:tcPr>
          <w:p w14:paraId="29FA97AA" w14:textId="65479841" w:rsidR="004860C8" w:rsidRPr="00774377" w:rsidRDefault="004860C8" w:rsidP="00125E79">
            <w:pPr>
              <w:jc w:val="center"/>
              <w:rPr>
                <w:rFonts w:asciiTheme="minorHAnsi" w:hAnsiTheme="minorHAnsi" w:cstheme="minorHAnsi"/>
                <w:b/>
                <w:bCs/>
                <w:sz w:val="28"/>
                <w:szCs w:val="28"/>
                <w:lang w:val="fr-FR"/>
              </w:rPr>
            </w:pPr>
            <w:r w:rsidRPr="00774377">
              <w:rPr>
                <w:rFonts w:asciiTheme="minorHAnsi" w:hAnsiTheme="minorHAnsi" w:cstheme="minorHAnsi"/>
                <w:b/>
                <w:bCs/>
                <w:sz w:val="28"/>
                <w:szCs w:val="28"/>
                <w:lang w:val="fr-FR"/>
              </w:rPr>
              <w:t>Policy areas</w:t>
            </w:r>
          </w:p>
        </w:tc>
      </w:tr>
      <w:tr w:rsidR="00E50C96" w:rsidRPr="00774377" w14:paraId="5A8C2951" w14:textId="77777777" w:rsidTr="00F374FD">
        <w:trPr>
          <w:cantSplit/>
        </w:trPr>
        <w:tc>
          <w:tcPr>
            <w:tcW w:w="1626" w:type="dxa"/>
            <w:vMerge w:val="restart"/>
          </w:tcPr>
          <w:p w14:paraId="7A33D81B" w14:textId="52DFA00C" w:rsidR="00E50C96" w:rsidRPr="00774377" w:rsidRDefault="00E50C96" w:rsidP="00E50C96">
            <w:pPr>
              <w:rPr>
                <w:rFonts w:asciiTheme="minorHAnsi" w:hAnsiTheme="minorHAnsi" w:cstheme="minorHAnsi"/>
                <w:b/>
                <w:bCs/>
                <w:szCs w:val="20"/>
              </w:rPr>
            </w:pPr>
          </w:p>
        </w:tc>
        <w:tc>
          <w:tcPr>
            <w:tcW w:w="8188" w:type="dxa"/>
          </w:tcPr>
          <w:p w14:paraId="31F68D01" w14:textId="28580E4B" w:rsidR="00E50C96" w:rsidRPr="00774377" w:rsidRDefault="00E50C96" w:rsidP="00E50C96">
            <w:pPr>
              <w:rPr>
                <w:rFonts w:asciiTheme="minorHAnsi" w:hAnsiTheme="minorHAnsi" w:cstheme="minorHAnsi"/>
                <w:b/>
                <w:bCs/>
                <w:szCs w:val="20"/>
                <w:lang w:val="en-US"/>
              </w:rPr>
            </w:pPr>
            <w:r w:rsidRPr="00774377">
              <w:rPr>
                <w:rFonts w:asciiTheme="minorHAnsi" w:hAnsiTheme="minorHAnsi" w:cstheme="minorHAnsi"/>
                <w:b/>
                <w:bCs/>
                <w:szCs w:val="20"/>
                <w:lang w:val="en-US"/>
              </w:rPr>
              <w:t>Promoting human rights and democracy</w:t>
            </w:r>
          </w:p>
        </w:tc>
      </w:tr>
      <w:tr w:rsidR="00E50C96" w:rsidRPr="00774377" w14:paraId="02448EA2" w14:textId="77777777" w:rsidTr="00F374FD">
        <w:trPr>
          <w:cantSplit/>
        </w:trPr>
        <w:tc>
          <w:tcPr>
            <w:tcW w:w="1626" w:type="dxa"/>
            <w:vMerge/>
          </w:tcPr>
          <w:p w14:paraId="4E19ECFB" w14:textId="77777777" w:rsidR="00E50C96" w:rsidRPr="00774377" w:rsidRDefault="00E50C96" w:rsidP="00E50C96">
            <w:pPr>
              <w:rPr>
                <w:rFonts w:asciiTheme="minorHAnsi" w:hAnsiTheme="minorHAnsi" w:cstheme="minorHAnsi"/>
                <w:szCs w:val="20"/>
                <w:lang w:val="en-US"/>
              </w:rPr>
            </w:pPr>
          </w:p>
        </w:tc>
        <w:tc>
          <w:tcPr>
            <w:tcW w:w="8188" w:type="dxa"/>
          </w:tcPr>
          <w:p w14:paraId="53A529E1" w14:textId="55292D3C" w:rsidR="00E50C96" w:rsidRPr="00774377" w:rsidRDefault="00E50C96" w:rsidP="00E50C96">
            <w:pPr>
              <w:rPr>
                <w:rFonts w:asciiTheme="minorHAnsi" w:hAnsiTheme="minorHAnsi" w:cstheme="minorHAnsi"/>
                <w:szCs w:val="20"/>
                <w:lang w:val="en-US"/>
              </w:rPr>
            </w:pPr>
            <w:r w:rsidRPr="00774377">
              <w:rPr>
                <w:rFonts w:asciiTheme="minorHAnsi" w:hAnsiTheme="minorHAnsi" w:cstheme="minorHAnsi"/>
                <w:szCs w:val="20"/>
                <w:lang w:val="en-US"/>
              </w:rPr>
              <w:t>Presentation: How can the European Union effectively promote democracy and human rights?</w:t>
            </w:r>
          </w:p>
        </w:tc>
      </w:tr>
      <w:tr w:rsidR="004860C8" w:rsidRPr="00774377" w14:paraId="2CD3D495" w14:textId="77777777" w:rsidTr="00F374FD">
        <w:trPr>
          <w:cantSplit/>
        </w:trPr>
        <w:tc>
          <w:tcPr>
            <w:tcW w:w="1626" w:type="dxa"/>
            <w:vMerge/>
          </w:tcPr>
          <w:p w14:paraId="1B2093ED" w14:textId="77777777" w:rsidR="004860C8" w:rsidRPr="00774377" w:rsidRDefault="004860C8" w:rsidP="00864DFF">
            <w:pPr>
              <w:rPr>
                <w:rFonts w:asciiTheme="minorHAnsi" w:hAnsiTheme="minorHAnsi" w:cstheme="minorHAnsi"/>
                <w:szCs w:val="20"/>
                <w:lang w:val="en-US"/>
              </w:rPr>
            </w:pPr>
          </w:p>
        </w:tc>
        <w:tc>
          <w:tcPr>
            <w:tcW w:w="8188" w:type="dxa"/>
          </w:tcPr>
          <w:p w14:paraId="4BD7B1FB" w14:textId="07E5895B" w:rsidR="004860C8" w:rsidRPr="00774377" w:rsidRDefault="004860C8" w:rsidP="00864DFF">
            <w:pPr>
              <w:rPr>
                <w:rFonts w:asciiTheme="minorHAnsi" w:hAnsiTheme="minorHAnsi" w:cstheme="minorHAnsi"/>
                <w:szCs w:val="20"/>
                <w:lang w:val="en-US"/>
              </w:rPr>
            </w:pPr>
          </w:p>
        </w:tc>
      </w:tr>
      <w:tr w:rsidR="004860C8" w:rsidRPr="00774377" w14:paraId="5947FC87" w14:textId="77777777" w:rsidTr="00F374FD">
        <w:trPr>
          <w:cantSplit/>
        </w:trPr>
        <w:tc>
          <w:tcPr>
            <w:tcW w:w="1626" w:type="dxa"/>
            <w:vMerge w:val="restart"/>
          </w:tcPr>
          <w:p w14:paraId="558F2F45" w14:textId="680BBD81" w:rsidR="004860C8" w:rsidRPr="00774377" w:rsidRDefault="004860C8" w:rsidP="00864DFF">
            <w:pPr>
              <w:rPr>
                <w:rFonts w:asciiTheme="minorHAnsi" w:hAnsiTheme="minorHAnsi" w:cstheme="minorHAnsi"/>
                <w:b/>
                <w:bCs/>
                <w:szCs w:val="20"/>
              </w:rPr>
            </w:pPr>
          </w:p>
        </w:tc>
        <w:tc>
          <w:tcPr>
            <w:tcW w:w="8188" w:type="dxa"/>
          </w:tcPr>
          <w:p w14:paraId="71154D6B" w14:textId="4514A599" w:rsidR="004860C8" w:rsidRPr="00774377" w:rsidRDefault="0046238F" w:rsidP="00864DFF">
            <w:pPr>
              <w:rPr>
                <w:rFonts w:asciiTheme="minorHAnsi" w:hAnsiTheme="minorHAnsi" w:cstheme="minorHAnsi"/>
                <w:b/>
                <w:bCs/>
                <w:szCs w:val="20"/>
                <w:lang w:val="en-US"/>
              </w:rPr>
            </w:pPr>
            <w:r w:rsidRPr="00774377">
              <w:rPr>
                <w:rFonts w:asciiTheme="minorHAnsi" w:hAnsiTheme="minorHAnsi" w:cstheme="minorHAnsi"/>
                <w:b/>
                <w:bCs/>
                <w:szCs w:val="20"/>
                <w:lang w:val="en-US"/>
              </w:rPr>
              <w:t>The EU’s external action</w:t>
            </w:r>
          </w:p>
        </w:tc>
      </w:tr>
      <w:tr w:rsidR="004860C8" w:rsidRPr="00774377" w14:paraId="6A1458DB" w14:textId="77777777" w:rsidTr="00F374FD">
        <w:trPr>
          <w:cantSplit/>
        </w:trPr>
        <w:tc>
          <w:tcPr>
            <w:tcW w:w="1626" w:type="dxa"/>
            <w:vMerge/>
          </w:tcPr>
          <w:p w14:paraId="39AFAE38" w14:textId="77777777" w:rsidR="004860C8" w:rsidRPr="00774377" w:rsidRDefault="004860C8" w:rsidP="00864DFF">
            <w:pPr>
              <w:rPr>
                <w:rFonts w:asciiTheme="minorHAnsi" w:hAnsiTheme="minorHAnsi" w:cstheme="minorHAnsi"/>
                <w:szCs w:val="20"/>
                <w:lang w:val="en-US"/>
              </w:rPr>
            </w:pPr>
          </w:p>
        </w:tc>
        <w:tc>
          <w:tcPr>
            <w:tcW w:w="8188" w:type="dxa"/>
          </w:tcPr>
          <w:p w14:paraId="23BB78C1" w14:textId="1B23034A" w:rsidR="004860C8" w:rsidRPr="00774377" w:rsidRDefault="004860C8" w:rsidP="00864DFF">
            <w:pPr>
              <w:rPr>
                <w:rFonts w:asciiTheme="minorHAnsi" w:hAnsiTheme="minorHAnsi" w:cstheme="minorHAnsi"/>
                <w:szCs w:val="20"/>
                <w:lang w:val="en-US"/>
              </w:rPr>
            </w:pPr>
            <w:r w:rsidRPr="00774377">
              <w:rPr>
                <w:rFonts w:asciiTheme="minorHAnsi" w:hAnsiTheme="minorHAnsi" w:cstheme="minorHAnsi"/>
                <w:szCs w:val="20"/>
                <w:lang w:val="en-US"/>
              </w:rPr>
              <w:t>Presentation: How does the EU contribute to global policies on climate protection</w:t>
            </w:r>
            <w:r w:rsidR="0046238F" w:rsidRPr="00774377">
              <w:rPr>
                <w:rFonts w:asciiTheme="minorHAnsi" w:hAnsiTheme="minorHAnsi" w:cstheme="minorHAnsi"/>
                <w:szCs w:val="20"/>
                <w:lang w:val="en-US"/>
              </w:rPr>
              <w:t xml:space="preserve"> (or another policy field of your choice in the area of external action)</w:t>
            </w:r>
            <w:r w:rsidRPr="00774377">
              <w:rPr>
                <w:rFonts w:asciiTheme="minorHAnsi" w:hAnsiTheme="minorHAnsi" w:cstheme="minorHAnsi"/>
                <w:szCs w:val="20"/>
                <w:lang w:val="en-US"/>
              </w:rPr>
              <w:t>?</w:t>
            </w:r>
            <w:r w:rsidR="00E50C96" w:rsidRPr="00774377">
              <w:rPr>
                <w:rFonts w:asciiTheme="minorHAnsi" w:hAnsiTheme="minorHAnsi" w:cstheme="minorHAnsi"/>
                <w:szCs w:val="20"/>
                <w:lang w:val="en-US"/>
              </w:rPr>
              <w:t xml:space="preserve"> </w:t>
            </w:r>
            <w:r w:rsidR="00E50C96" w:rsidRPr="00774377">
              <w:rPr>
                <w:rFonts w:asciiTheme="minorHAnsi" w:hAnsiTheme="minorHAnsi" w:cstheme="minorHAnsi"/>
                <w:szCs w:val="20"/>
                <w:u w:val="single"/>
                <w:lang w:val="en-US"/>
              </w:rPr>
              <w:t>or</w:t>
            </w:r>
            <w:r w:rsidR="00E50C96" w:rsidRPr="00774377">
              <w:rPr>
                <w:rFonts w:asciiTheme="minorHAnsi" w:hAnsiTheme="minorHAnsi" w:cstheme="minorHAnsi"/>
                <w:szCs w:val="20"/>
                <w:lang w:val="en-US"/>
              </w:rPr>
              <w:t xml:space="preserve"> Why is the European Union considered to be a trade power and how does the EU use this power?</w:t>
            </w:r>
          </w:p>
        </w:tc>
      </w:tr>
      <w:tr w:rsidR="004860C8" w:rsidRPr="00774377" w14:paraId="51D06394" w14:textId="77777777" w:rsidTr="00F374FD">
        <w:trPr>
          <w:cantSplit/>
        </w:trPr>
        <w:tc>
          <w:tcPr>
            <w:tcW w:w="1626" w:type="dxa"/>
            <w:vMerge/>
          </w:tcPr>
          <w:p w14:paraId="29A1B41C" w14:textId="77777777" w:rsidR="004860C8" w:rsidRPr="00774377" w:rsidRDefault="004860C8" w:rsidP="00864DFF">
            <w:pPr>
              <w:rPr>
                <w:rFonts w:asciiTheme="minorHAnsi" w:hAnsiTheme="minorHAnsi" w:cstheme="minorHAnsi"/>
                <w:szCs w:val="20"/>
                <w:lang w:val="en-US"/>
              </w:rPr>
            </w:pPr>
          </w:p>
        </w:tc>
        <w:tc>
          <w:tcPr>
            <w:tcW w:w="8188" w:type="dxa"/>
          </w:tcPr>
          <w:p w14:paraId="3B8754E3" w14:textId="48105E7E" w:rsidR="004860C8" w:rsidRPr="00774377" w:rsidRDefault="004860C8" w:rsidP="00864DFF">
            <w:pPr>
              <w:rPr>
                <w:rFonts w:asciiTheme="minorHAnsi" w:hAnsiTheme="minorHAnsi" w:cstheme="minorHAnsi"/>
                <w:szCs w:val="20"/>
                <w:lang w:val="en-US"/>
              </w:rPr>
            </w:pPr>
          </w:p>
        </w:tc>
      </w:tr>
      <w:tr w:rsidR="004860C8" w:rsidRPr="00774377" w14:paraId="22676A93" w14:textId="77777777" w:rsidTr="00F374FD">
        <w:trPr>
          <w:cantSplit/>
        </w:trPr>
        <w:tc>
          <w:tcPr>
            <w:tcW w:w="1626" w:type="dxa"/>
            <w:vMerge w:val="restart"/>
          </w:tcPr>
          <w:p w14:paraId="4288F9CF" w14:textId="2571F334" w:rsidR="004860C8" w:rsidRPr="00774377" w:rsidRDefault="004860C8" w:rsidP="00864DFF">
            <w:pPr>
              <w:rPr>
                <w:rFonts w:asciiTheme="minorHAnsi" w:hAnsiTheme="minorHAnsi" w:cstheme="minorHAnsi"/>
                <w:b/>
                <w:bCs/>
                <w:szCs w:val="20"/>
              </w:rPr>
            </w:pPr>
          </w:p>
        </w:tc>
        <w:tc>
          <w:tcPr>
            <w:tcW w:w="8188" w:type="dxa"/>
          </w:tcPr>
          <w:p w14:paraId="1BE45A43" w14:textId="55122C42" w:rsidR="004860C8" w:rsidRPr="00774377" w:rsidRDefault="004860C8" w:rsidP="00864DFF">
            <w:pPr>
              <w:rPr>
                <w:rFonts w:asciiTheme="minorHAnsi" w:hAnsiTheme="minorHAnsi" w:cstheme="minorHAnsi"/>
                <w:b/>
                <w:bCs/>
                <w:szCs w:val="20"/>
                <w:lang w:val="en-US"/>
              </w:rPr>
            </w:pPr>
            <w:r w:rsidRPr="00774377">
              <w:rPr>
                <w:rFonts w:asciiTheme="minorHAnsi" w:hAnsiTheme="minorHAnsi" w:cstheme="minorHAnsi"/>
                <w:b/>
                <w:bCs/>
                <w:szCs w:val="20"/>
                <w:lang w:val="en-US"/>
              </w:rPr>
              <w:t>Common Security and Defense Policy (CSDF)</w:t>
            </w:r>
          </w:p>
        </w:tc>
      </w:tr>
      <w:tr w:rsidR="004860C8" w:rsidRPr="00774377" w14:paraId="5FF2C490" w14:textId="77777777" w:rsidTr="00F374FD">
        <w:trPr>
          <w:cantSplit/>
        </w:trPr>
        <w:tc>
          <w:tcPr>
            <w:tcW w:w="1626" w:type="dxa"/>
            <w:vMerge/>
          </w:tcPr>
          <w:p w14:paraId="74703FA6" w14:textId="77777777" w:rsidR="004860C8" w:rsidRPr="00774377" w:rsidRDefault="004860C8" w:rsidP="00864DFF">
            <w:pPr>
              <w:rPr>
                <w:rFonts w:asciiTheme="minorHAnsi" w:hAnsiTheme="minorHAnsi" w:cstheme="minorHAnsi"/>
                <w:szCs w:val="20"/>
                <w:lang w:val="en-US"/>
              </w:rPr>
            </w:pPr>
          </w:p>
        </w:tc>
        <w:tc>
          <w:tcPr>
            <w:tcW w:w="8188" w:type="dxa"/>
          </w:tcPr>
          <w:p w14:paraId="1146B0A1" w14:textId="3C33F992" w:rsidR="004860C8" w:rsidRPr="00774377" w:rsidRDefault="004860C8" w:rsidP="00864DFF">
            <w:pPr>
              <w:rPr>
                <w:rFonts w:asciiTheme="minorHAnsi" w:hAnsiTheme="minorHAnsi" w:cstheme="minorHAnsi"/>
                <w:szCs w:val="20"/>
                <w:lang w:val="en-US"/>
              </w:rPr>
            </w:pPr>
            <w:r w:rsidRPr="00774377">
              <w:rPr>
                <w:rFonts w:asciiTheme="minorHAnsi" w:hAnsiTheme="minorHAnsi" w:cstheme="minorHAnsi"/>
                <w:szCs w:val="20"/>
                <w:lang w:val="en-US"/>
              </w:rPr>
              <w:t>Presentation: How can the European Union become a more effective military power</w:t>
            </w:r>
            <w:r w:rsidR="00CE1E0F" w:rsidRPr="00774377">
              <w:rPr>
                <w:rFonts w:asciiTheme="minorHAnsi" w:hAnsiTheme="minorHAnsi" w:cstheme="minorHAnsi"/>
                <w:szCs w:val="20"/>
                <w:lang w:val="en-US"/>
              </w:rPr>
              <w:t xml:space="preserve">? </w:t>
            </w:r>
            <w:r w:rsidR="0046238F" w:rsidRPr="00774377">
              <w:rPr>
                <w:rFonts w:asciiTheme="minorHAnsi" w:hAnsiTheme="minorHAnsi" w:cstheme="minorHAnsi"/>
                <w:szCs w:val="20"/>
                <w:u w:val="single"/>
                <w:lang w:val="en-US"/>
              </w:rPr>
              <w:t>or</w:t>
            </w:r>
            <w:r w:rsidR="0046238F" w:rsidRPr="00774377">
              <w:rPr>
                <w:rFonts w:asciiTheme="minorHAnsi" w:hAnsiTheme="minorHAnsi" w:cstheme="minorHAnsi"/>
                <w:szCs w:val="20"/>
                <w:lang w:val="en-US"/>
              </w:rPr>
              <w:t xml:space="preserve"> </w:t>
            </w:r>
            <w:r w:rsidR="00CE1E0F" w:rsidRPr="00774377">
              <w:rPr>
                <w:rFonts w:asciiTheme="minorHAnsi" w:hAnsiTheme="minorHAnsi" w:cstheme="minorHAnsi"/>
                <w:szCs w:val="20"/>
                <w:lang w:val="en-US"/>
              </w:rPr>
              <w:t>Should the EU become a military power</w:t>
            </w:r>
            <w:r w:rsidR="0046238F" w:rsidRPr="00774377">
              <w:rPr>
                <w:rFonts w:asciiTheme="minorHAnsi" w:hAnsiTheme="minorHAnsi" w:cstheme="minorHAnsi"/>
                <w:szCs w:val="20"/>
                <w:lang w:val="en-US"/>
              </w:rPr>
              <w:t xml:space="preserve"> or remain a civilian power</w:t>
            </w:r>
            <w:r w:rsidR="00CE1E0F" w:rsidRPr="00774377">
              <w:rPr>
                <w:rFonts w:asciiTheme="minorHAnsi" w:hAnsiTheme="minorHAnsi" w:cstheme="minorHAnsi"/>
                <w:szCs w:val="20"/>
                <w:lang w:val="en-US"/>
              </w:rPr>
              <w:t>?</w:t>
            </w:r>
          </w:p>
        </w:tc>
      </w:tr>
      <w:tr w:rsidR="004860C8" w:rsidRPr="00774377" w14:paraId="11FB8920" w14:textId="77777777" w:rsidTr="00F374FD">
        <w:trPr>
          <w:cantSplit/>
        </w:trPr>
        <w:tc>
          <w:tcPr>
            <w:tcW w:w="1626" w:type="dxa"/>
            <w:vMerge/>
          </w:tcPr>
          <w:p w14:paraId="7F6BAB5D" w14:textId="77777777" w:rsidR="004860C8" w:rsidRPr="00774377" w:rsidRDefault="004860C8" w:rsidP="00864DFF">
            <w:pPr>
              <w:rPr>
                <w:rFonts w:asciiTheme="minorHAnsi" w:hAnsiTheme="minorHAnsi" w:cstheme="minorHAnsi"/>
                <w:szCs w:val="20"/>
                <w:lang w:val="en-US"/>
              </w:rPr>
            </w:pPr>
          </w:p>
        </w:tc>
        <w:tc>
          <w:tcPr>
            <w:tcW w:w="8188" w:type="dxa"/>
          </w:tcPr>
          <w:p w14:paraId="609A13EE" w14:textId="771A1853" w:rsidR="004860C8" w:rsidRPr="00774377" w:rsidRDefault="004860C8" w:rsidP="00864DFF">
            <w:pPr>
              <w:rPr>
                <w:rFonts w:asciiTheme="minorHAnsi" w:hAnsiTheme="minorHAnsi" w:cstheme="minorHAnsi"/>
                <w:szCs w:val="20"/>
                <w:lang w:val="en-US"/>
              </w:rPr>
            </w:pPr>
          </w:p>
        </w:tc>
      </w:tr>
      <w:tr w:rsidR="004860C8" w:rsidRPr="00774377" w14:paraId="4D894D2F" w14:textId="77777777" w:rsidTr="00125E79">
        <w:trPr>
          <w:cantSplit/>
          <w:trHeight w:val="567"/>
        </w:trPr>
        <w:tc>
          <w:tcPr>
            <w:tcW w:w="9814" w:type="dxa"/>
            <w:gridSpan w:val="2"/>
            <w:vAlign w:val="center"/>
          </w:tcPr>
          <w:p w14:paraId="33DD5818" w14:textId="4C0DD6D9" w:rsidR="004860C8" w:rsidRPr="00774377" w:rsidRDefault="004860C8" w:rsidP="00125E79">
            <w:pPr>
              <w:jc w:val="center"/>
              <w:rPr>
                <w:rFonts w:asciiTheme="minorHAnsi" w:hAnsiTheme="minorHAnsi" w:cstheme="minorHAnsi"/>
                <w:b/>
                <w:bCs/>
                <w:sz w:val="28"/>
                <w:szCs w:val="28"/>
                <w:lang w:val="en-US"/>
              </w:rPr>
            </w:pPr>
            <w:r w:rsidRPr="00774377">
              <w:rPr>
                <w:rFonts w:asciiTheme="minorHAnsi" w:hAnsiTheme="minorHAnsi" w:cstheme="minorHAnsi"/>
                <w:b/>
                <w:bCs/>
                <w:sz w:val="28"/>
                <w:szCs w:val="28"/>
                <w:lang w:val="en-US"/>
              </w:rPr>
              <w:t>Relations with major powers and the EU’s neighborhood</w:t>
            </w:r>
          </w:p>
        </w:tc>
      </w:tr>
      <w:tr w:rsidR="004860C8" w:rsidRPr="00774377" w14:paraId="49062CE1" w14:textId="77777777" w:rsidTr="00F374FD">
        <w:trPr>
          <w:cantSplit/>
        </w:trPr>
        <w:tc>
          <w:tcPr>
            <w:tcW w:w="1626" w:type="dxa"/>
            <w:vMerge w:val="restart"/>
          </w:tcPr>
          <w:p w14:paraId="79C8472B" w14:textId="1F8BD69A" w:rsidR="004860C8" w:rsidRPr="00774377" w:rsidRDefault="004860C8" w:rsidP="00864DFF">
            <w:pPr>
              <w:rPr>
                <w:rFonts w:asciiTheme="minorHAnsi" w:hAnsiTheme="minorHAnsi" w:cstheme="minorHAnsi"/>
                <w:b/>
                <w:bCs/>
                <w:szCs w:val="20"/>
              </w:rPr>
            </w:pPr>
          </w:p>
        </w:tc>
        <w:tc>
          <w:tcPr>
            <w:tcW w:w="8188" w:type="dxa"/>
          </w:tcPr>
          <w:p w14:paraId="135F45D1" w14:textId="5A283539" w:rsidR="004860C8" w:rsidRPr="00774377" w:rsidRDefault="004860C8" w:rsidP="00864DFF">
            <w:pPr>
              <w:rPr>
                <w:rFonts w:asciiTheme="minorHAnsi" w:hAnsiTheme="minorHAnsi" w:cstheme="minorHAnsi"/>
                <w:b/>
                <w:bCs/>
                <w:szCs w:val="20"/>
                <w:lang w:val="en-US"/>
              </w:rPr>
            </w:pPr>
            <w:r w:rsidRPr="00774377">
              <w:rPr>
                <w:rFonts w:asciiTheme="minorHAnsi" w:hAnsiTheme="minorHAnsi" w:cstheme="minorHAnsi"/>
                <w:b/>
                <w:bCs/>
                <w:szCs w:val="20"/>
                <w:lang w:val="en-US"/>
              </w:rPr>
              <w:t>The relationship between the EU and the United States</w:t>
            </w:r>
          </w:p>
        </w:tc>
      </w:tr>
      <w:tr w:rsidR="004860C8" w:rsidRPr="00774377" w14:paraId="2D1F2071" w14:textId="77777777" w:rsidTr="00F374FD">
        <w:trPr>
          <w:cantSplit/>
        </w:trPr>
        <w:tc>
          <w:tcPr>
            <w:tcW w:w="1626" w:type="dxa"/>
            <w:vMerge/>
          </w:tcPr>
          <w:p w14:paraId="0CF4984C" w14:textId="77777777" w:rsidR="004860C8" w:rsidRPr="00774377" w:rsidRDefault="004860C8" w:rsidP="00864DFF">
            <w:pPr>
              <w:rPr>
                <w:rFonts w:asciiTheme="minorHAnsi" w:hAnsiTheme="minorHAnsi" w:cstheme="minorHAnsi"/>
                <w:szCs w:val="20"/>
                <w:lang w:val="en-US"/>
              </w:rPr>
            </w:pPr>
          </w:p>
        </w:tc>
        <w:tc>
          <w:tcPr>
            <w:tcW w:w="8188" w:type="dxa"/>
          </w:tcPr>
          <w:p w14:paraId="1E8345F2" w14:textId="0845961B" w:rsidR="004860C8" w:rsidRPr="00774377" w:rsidRDefault="004860C8" w:rsidP="00864DFF">
            <w:pPr>
              <w:rPr>
                <w:rFonts w:asciiTheme="minorHAnsi" w:hAnsiTheme="minorHAnsi" w:cstheme="minorHAnsi"/>
                <w:szCs w:val="20"/>
                <w:lang w:val="en-US"/>
              </w:rPr>
            </w:pPr>
            <w:r w:rsidRPr="00774377">
              <w:rPr>
                <w:rFonts w:asciiTheme="minorHAnsi" w:hAnsiTheme="minorHAnsi" w:cstheme="minorHAnsi"/>
                <w:szCs w:val="20"/>
                <w:lang w:val="en-US"/>
              </w:rPr>
              <w:t xml:space="preserve">Presentation: The transatlantic relationship under the </w:t>
            </w:r>
            <w:r w:rsidR="00B84195">
              <w:rPr>
                <w:rFonts w:asciiTheme="minorHAnsi" w:hAnsiTheme="minorHAnsi" w:cstheme="minorHAnsi"/>
                <w:szCs w:val="20"/>
                <w:lang w:val="en-US"/>
              </w:rPr>
              <w:t>Biden</w:t>
            </w:r>
            <w:r w:rsidRPr="00774377">
              <w:rPr>
                <w:rFonts w:asciiTheme="minorHAnsi" w:hAnsiTheme="minorHAnsi" w:cstheme="minorHAnsi"/>
                <w:szCs w:val="20"/>
                <w:lang w:val="en-US"/>
              </w:rPr>
              <w:t xml:space="preserve"> administration</w:t>
            </w:r>
            <w:r w:rsidR="0046238F" w:rsidRPr="00774377">
              <w:rPr>
                <w:rFonts w:asciiTheme="minorHAnsi" w:hAnsiTheme="minorHAnsi" w:cstheme="minorHAnsi"/>
                <w:szCs w:val="20"/>
                <w:lang w:val="en-US"/>
              </w:rPr>
              <w:t xml:space="preserve"> </w:t>
            </w:r>
            <w:r w:rsidR="0046238F" w:rsidRPr="00774377">
              <w:rPr>
                <w:rFonts w:asciiTheme="minorHAnsi" w:hAnsiTheme="minorHAnsi" w:cstheme="minorHAnsi"/>
                <w:szCs w:val="20"/>
                <w:u w:val="single"/>
                <w:lang w:val="en-US"/>
              </w:rPr>
              <w:t xml:space="preserve">or </w:t>
            </w:r>
            <w:r w:rsidR="0046238F" w:rsidRPr="00774377">
              <w:rPr>
                <w:rFonts w:asciiTheme="minorHAnsi" w:hAnsiTheme="minorHAnsi" w:cstheme="minorHAnsi"/>
                <w:szCs w:val="20"/>
                <w:lang w:val="en-US"/>
              </w:rPr>
              <w:t>What are the EU’s strategic options in the US-China rivalry?</w:t>
            </w:r>
          </w:p>
        </w:tc>
      </w:tr>
      <w:tr w:rsidR="004860C8" w:rsidRPr="00774377" w14:paraId="337316A4" w14:textId="77777777" w:rsidTr="00F374FD">
        <w:trPr>
          <w:cantSplit/>
        </w:trPr>
        <w:tc>
          <w:tcPr>
            <w:tcW w:w="1626" w:type="dxa"/>
            <w:vMerge/>
          </w:tcPr>
          <w:p w14:paraId="1E2C6C7D" w14:textId="77777777" w:rsidR="004860C8" w:rsidRPr="00774377" w:rsidRDefault="004860C8" w:rsidP="00864DFF">
            <w:pPr>
              <w:rPr>
                <w:rFonts w:asciiTheme="minorHAnsi" w:hAnsiTheme="minorHAnsi" w:cstheme="minorHAnsi"/>
                <w:szCs w:val="20"/>
                <w:lang w:val="en-US"/>
              </w:rPr>
            </w:pPr>
          </w:p>
        </w:tc>
        <w:tc>
          <w:tcPr>
            <w:tcW w:w="8188" w:type="dxa"/>
          </w:tcPr>
          <w:p w14:paraId="294ABE4B" w14:textId="166889A9" w:rsidR="004860C8" w:rsidRPr="00774377" w:rsidRDefault="004860C8" w:rsidP="00864DFF">
            <w:pPr>
              <w:rPr>
                <w:rFonts w:asciiTheme="minorHAnsi" w:hAnsiTheme="minorHAnsi" w:cstheme="minorHAnsi"/>
                <w:szCs w:val="20"/>
                <w:lang w:val="en-US"/>
              </w:rPr>
            </w:pPr>
          </w:p>
        </w:tc>
      </w:tr>
      <w:tr w:rsidR="00E73914" w:rsidRPr="00774377" w14:paraId="5184C07C" w14:textId="77777777" w:rsidTr="004D4E93">
        <w:trPr>
          <w:cantSplit/>
        </w:trPr>
        <w:tc>
          <w:tcPr>
            <w:tcW w:w="1626" w:type="dxa"/>
            <w:vMerge w:val="restart"/>
          </w:tcPr>
          <w:p w14:paraId="310977D2" w14:textId="77777777" w:rsidR="00E73914" w:rsidRPr="00774377" w:rsidRDefault="00E73914" w:rsidP="004D4E93">
            <w:pPr>
              <w:rPr>
                <w:rFonts w:asciiTheme="minorHAnsi" w:hAnsiTheme="minorHAnsi" w:cstheme="minorHAnsi"/>
                <w:b/>
                <w:bCs/>
                <w:szCs w:val="20"/>
              </w:rPr>
            </w:pPr>
          </w:p>
        </w:tc>
        <w:tc>
          <w:tcPr>
            <w:tcW w:w="8188" w:type="dxa"/>
          </w:tcPr>
          <w:p w14:paraId="5346785F" w14:textId="77777777" w:rsidR="00E73914" w:rsidRPr="00774377" w:rsidRDefault="00E73914" w:rsidP="004D4E93">
            <w:pPr>
              <w:rPr>
                <w:rFonts w:asciiTheme="minorHAnsi" w:hAnsiTheme="minorHAnsi" w:cstheme="minorHAnsi"/>
                <w:b/>
                <w:bCs/>
                <w:szCs w:val="20"/>
                <w:lang w:val="en-US"/>
              </w:rPr>
            </w:pPr>
            <w:r w:rsidRPr="00774377">
              <w:rPr>
                <w:rFonts w:asciiTheme="minorHAnsi" w:hAnsiTheme="minorHAnsi" w:cstheme="minorHAnsi"/>
                <w:b/>
                <w:bCs/>
                <w:szCs w:val="20"/>
                <w:lang w:val="en-US"/>
              </w:rPr>
              <w:t xml:space="preserve">The EU’s </w:t>
            </w:r>
            <w:r>
              <w:rPr>
                <w:rFonts w:asciiTheme="minorHAnsi" w:hAnsiTheme="minorHAnsi" w:cstheme="minorHAnsi"/>
                <w:b/>
                <w:bCs/>
                <w:szCs w:val="20"/>
                <w:lang w:val="en-US"/>
              </w:rPr>
              <w:t xml:space="preserve">Eastern </w:t>
            </w:r>
            <w:proofErr w:type="spellStart"/>
            <w:r w:rsidRPr="00774377">
              <w:rPr>
                <w:rFonts w:asciiTheme="minorHAnsi" w:hAnsiTheme="minorHAnsi" w:cstheme="minorHAnsi"/>
                <w:b/>
                <w:bCs/>
                <w:szCs w:val="20"/>
                <w:lang w:val="en-US"/>
              </w:rPr>
              <w:t>Neighbourhood</w:t>
            </w:r>
            <w:proofErr w:type="spellEnd"/>
            <w:r w:rsidRPr="00774377">
              <w:rPr>
                <w:rFonts w:asciiTheme="minorHAnsi" w:hAnsiTheme="minorHAnsi" w:cstheme="minorHAnsi"/>
                <w:b/>
                <w:bCs/>
                <w:szCs w:val="20"/>
                <w:lang w:val="en-US"/>
              </w:rPr>
              <w:t>: Eastern Partnership</w:t>
            </w:r>
            <w:r>
              <w:rPr>
                <w:rFonts w:asciiTheme="minorHAnsi" w:hAnsiTheme="minorHAnsi" w:cstheme="minorHAnsi"/>
                <w:b/>
                <w:bCs/>
                <w:szCs w:val="20"/>
                <w:lang w:val="en-US"/>
              </w:rPr>
              <w:t xml:space="preserve"> and EU-</w:t>
            </w:r>
            <w:r w:rsidRPr="00774377">
              <w:rPr>
                <w:rFonts w:asciiTheme="minorHAnsi" w:hAnsiTheme="minorHAnsi" w:cstheme="minorHAnsi"/>
                <w:b/>
                <w:bCs/>
                <w:szCs w:val="20"/>
                <w:lang w:val="en-US"/>
              </w:rPr>
              <w:t>Russia</w:t>
            </w:r>
            <w:r>
              <w:rPr>
                <w:rFonts w:asciiTheme="minorHAnsi" w:hAnsiTheme="minorHAnsi" w:cstheme="minorHAnsi"/>
                <w:b/>
                <w:bCs/>
                <w:szCs w:val="20"/>
                <w:lang w:val="en-US"/>
              </w:rPr>
              <w:t xml:space="preserve"> relations</w:t>
            </w:r>
            <w:r w:rsidRPr="00774377">
              <w:rPr>
                <w:rFonts w:asciiTheme="minorHAnsi" w:hAnsiTheme="minorHAnsi" w:cstheme="minorHAnsi"/>
                <w:b/>
                <w:bCs/>
                <w:szCs w:val="20"/>
                <w:lang w:val="en-US"/>
              </w:rPr>
              <w:t>, and the Union of the Mediterranean</w:t>
            </w:r>
          </w:p>
        </w:tc>
      </w:tr>
      <w:tr w:rsidR="00E73914" w:rsidRPr="00774377" w14:paraId="204CC481" w14:textId="77777777" w:rsidTr="004D4E93">
        <w:trPr>
          <w:cantSplit/>
        </w:trPr>
        <w:tc>
          <w:tcPr>
            <w:tcW w:w="1626" w:type="dxa"/>
            <w:vMerge/>
          </w:tcPr>
          <w:p w14:paraId="6CD92511" w14:textId="77777777" w:rsidR="00E73914" w:rsidRPr="00774377" w:rsidRDefault="00E73914" w:rsidP="004D4E93">
            <w:pPr>
              <w:rPr>
                <w:rFonts w:asciiTheme="minorHAnsi" w:hAnsiTheme="minorHAnsi" w:cstheme="minorHAnsi"/>
                <w:szCs w:val="20"/>
                <w:lang w:val="en-US"/>
              </w:rPr>
            </w:pPr>
          </w:p>
        </w:tc>
        <w:tc>
          <w:tcPr>
            <w:tcW w:w="8188" w:type="dxa"/>
          </w:tcPr>
          <w:p w14:paraId="616FFD14" w14:textId="51CD1D8C" w:rsidR="00E73914" w:rsidRPr="00774377" w:rsidRDefault="00E73914" w:rsidP="004D4E93">
            <w:pPr>
              <w:rPr>
                <w:rFonts w:asciiTheme="minorHAnsi" w:hAnsiTheme="minorHAnsi" w:cstheme="minorHAnsi"/>
                <w:szCs w:val="20"/>
                <w:lang w:val="en-US"/>
              </w:rPr>
            </w:pPr>
            <w:r w:rsidRPr="00774377">
              <w:rPr>
                <w:rFonts w:asciiTheme="minorHAnsi" w:hAnsiTheme="minorHAnsi" w:cstheme="minorHAnsi"/>
                <w:szCs w:val="20"/>
                <w:lang w:val="en-US"/>
              </w:rPr>
              <w:t xml:space="preserve">Presentation: How </w:t>
            </w:r>
            <w:r w:rsidR="006F39A2">
              <w:rPr>
                <w:rFonts w:asciiTheme="minorHAnsi" w:hAnsiTheme="minorHAnsi" w:cstheme="minorHAnsi"/>
                <w:szCs w:val="20"/>
                <w:lang w:val="en-US"/>
              </w:rPr>
              <w:t>should</w:t>
            </w:r>
            <w:r w:rsidRPr="00774377">
              <w:rPr>
                <w:rFonts w:asciiTheme="minorHAnsi" w:hAnsiTheme="minorHAnsi" w:cstheme="minorHAnsi"/>
                <w:szCs w:val="20"/>
                <w:lang w:val="en-US"/>
              </w:rPr>
              <w:t xml:space="preserve"> the EU deal with Russia? </w:t>
            </w:r>
            <w:r w:rsidRPr="00774377">
              <w:rPr>
                <w:rFonts w:asciiTheme="minorHAnsi" w:hAnsiTheme="minorHAnsi" w:cstheme="minorHAnsi"/>
                <w:szCs w:val="20"/>
                <w:u w:val="single"/>
                <w:lang w:val="en-US"/>
              </w:rPr>
              <w:t>or</w:t>
            </w:r>
            <w:r w:rsidRPr="00774377">
              <w:rPr>
                <w:rFonts w:asciiTheme="minorHAnsi" w:hAnsiTheme="minorHAnsi" w:cstheme="minorHAnsi"/>
                <w:szCs w:val="20"/>
                <w:lang w:val="en-US"/>
              </w:rPr>
              <w:t xml:space="preserve"> </w:t>
            </w:r>
            <w:r w:rsidR="006F39A2">
              <w:rPr>
                <w:rFonts w:asciiTheme="minorHAnsi" w:hAnsiTheme="minorHAnsi" w:cstheme="minorHAnsi"/>
                <w:szCs w:val="20"/>
                <w:lang w:val="en-US"/>
              </w:rPr>
              <w:t>Enlargement policy of the European Union</w:t>
            </w:r>
          </w:p>
        </w:tc>
      </w:tr>
      <w:tr w:rsidR="00E73914" w:rsidRPr="00774377" w14:paraId="191D249E" w14:textId="77777777" w:rsidTr="004D4E93">
        <w:trPr>
          <w:cantSplit/>
        </w:trPr>
        <w:tc>
          <w:tcPr>
            <w:tcW w:w="1626" w:type="dxa"/>
            <w:vMerge/>
          </w:tcPr>
          <w:p w14:paraId="3C1B5358" w14:textId="77777777" w:rsidR="00E73914" w:rsidRPr="00774377" w:rsidRDefault="00E73914" w:rsidP="004D4E93">
            <w:pPr>
              <w:rPr>
                <w:rFonts w:asciiTheme="minorHAnsi" w:hAnsiTheme="minorHAnsi" w:cstheme="minorHAnsi"/>
                <w:szCs w:val="20"/>
                <w:lang w:val="en-US"/>
              </w:rPr>
            </w:pPr>
          </w:p>
        </w:tc>
        <w:tc>
          <w:tcPr>
            <w:tcW w:w="8188" w:type="dxa"/>
          </w:tcPr>
          <w:p w14:paraId="7F591F92" w14:textId="77777777" w:rsidR="00E73914" w:rsidRPr="00774377" w:rsidRDefault="00E73914" w:rsidP="004D4E93">
            <w:pPr>
              <w:rPr>
                <w:rFonts w:asciiTheme="minorHAnsi" w:hAnsiTheme="minorHAnsi" w:cstheme="minorHAnsi"/>
                <w:szCs w:val="20"/>
                <w:lang w:val="en-US"/>
              </w:rPr>
            </w:pPr>
          </w:p>
        </w:tc>
      </w:tr>
      <w:tr w:rsidR="004860C8" w:rsidRPr="00774377" w14:paraId="2BA50B98" w14:textId="77777777" w:rsidTr="00F374FD">
        <w:trPr>
          <w:cantSplit/>
        </w:trPr>
        <w:tc>
          <w:tcPr>
            <w:tcW w:w="1626" w:type="dxa"/>
            <w:vMerge w:val="restart"/>
          </w:tcPr>
          <w:p w14:paraId="613871C9" w14:textId="52B49B13" w:rsidR="004860C8" w:rsidRPr="00E73914" w:rsidRDefault="004860C8" w:rsidP="00864DFF">
            <w:pPr>
              <w:rPr>
                <w:rFonts w:asciiTheme="minorHAnsi" w:hAnsiTheme="minorHAnsi" w:cstheme="minorHAnsi"/>
                <w:b/>
                <w:bCs/>
                <w:szCs w:val="20"/>
                <w:lang w:val="en-US"/>
              </w:rPr>
            </w:pPr>
          </w:p>
        </w:tc>
        <w:tc>
          <w:tcPr>
            <w:tcW w:w="8188" w:type="dxa"/>
          </w:tcPr>
          <w:p w14:paraId="4D720E8D" w14:textId="5503CD3E" w:rsidR="004860C8" w:rsidRPr="00774377" w:rsidRDefault="004860C8" w:rsidP="00864DFF">
            <w:pPr>
              <w:rPr>
                <w:rFonts w:asciiTheme="minorHAnsi" w:hAnsiTheme="minorHAnsi" w:cstheme="minorHAnsi"/>
                <w:b/>
                <w:bCs/>
                <w:szCs w:val="20"/>
                <w:lang w:val="en-US"/>
              </w:rPr>
            </w:pPr>
            <w:r w:rsidRPr="00774377">
              <w:rPr>
                <w:rFonts w:asciiTheme="minorHAnsi" w:hAnsiTheme="minorHAnsi" w:cstheme="minorHAnsi"/>
                <w:b/>
                <w:bCs/>
                <w:szCs w:val="20"/>
                <w:lang w:val="en-US"/>
              </w:rPr>
              <w:t xml:space="preserve">The EU’s </w:t>
            </w:r>
            <w:r w:rsidR="00E73914">
              <w:rPr>
                <w:rFonts w:asciiTheme="minorHAnsi" w:hAnsiTheme="minorHAnsi" w:cstheme="minorHAnsi"/>
                <w:b/>
                <w:bCs/>
                <w:szCs w:val="20"/>
                <w:lang w:val="en-US"/>
              </w:rPr>
              <w:t>Southern</w:t>
            </w:r>
            <w:r w:rsidR="00174D15">
              <w:rPr>
                <w:rFonts w:asciiTheme="minorHAnsi" w:hAnsiTheme="minorHAnsi" w:cstheme="minorHAnsi"/>
                <w:b/>
                <w:bCs/>
                <w:szCs w:val="20"/>
                <w:lang w:val="en-US"/>
              </w:rPr>
              <w:t xml:space="preserve"> </w:t>
            </w:r>
            <w:proofErr w:type="spellStart"/>
            <w:r w:rsidR="00E50C96" w:rsidRPr="00774377">
              <w:rPr>
                <w:rFonts w:asciiTheme="minorHAnsi" w:hAnsiTheme="minorHAnsi" w:cstheme="minorHAnsi"/>
                <w:b/>
                <w:bCs/>
                <w:szCs w:val="20"/>
                <w:lang w:val="en-US"/>
              </w:rPr>
              <w:t>N</w:t>
            </w:r>
            <w:r w:rsidRPr="00774377">
              <w:rPr>
                <w:rFonts w:asciiTheme="minorHAnsi" w:hAnsiTheme="minorHAnsi" w:cstheme="minorHAnsi"/>
                <w:b/>
                <w:bCs/>
                <w:szCs w:val="20"/>
                <w:lang w:val="en-US"/>
              </w:rPr>
              <w:t>eighbo</w:t>
            </w:r>
            <w:r w:rsidR="00E50C96" w:rsidRPr="00774377">
              <w:rPr>
                <w:rFonts w:asciiTheme="minorHAnsi" w:hAnsiTheme="minorHAnsi" w:cstheme="minorHAnsi"/>
                <w:b/>
                <w:bCs/>
                <w:szCs w:val="20"/>
                <w:lang w:val="en-US"/>
              </w:rPr>
              <w:t>u</w:t>
            </w:r>
            <w:r w:rsidRPr="00774377">
              <w:rPr>
                <w:rFonts w:asciiTheme="minorHAnsi" w:hAnsiTheme="minorHAnsi" w:cstheme="minorHAnsi"/>
                <w:b/>
                <w:bCs/>
                <w:szCs w:val="20"/>
                <w:lang w:val="en-US"/>
              </w:rPr>
              <w:t>rhood</w:t>
            </w:r>
            <w:proofErr w:type="spellEnd"/>
            <w:r w:rsidR="00E50C96" w:rsidRPr="00774377">
              <w:rPr>
                <w:rFonts w:asciiTheme="minorHAnsi" w:hAnsiTheme="minorHAnsi" w:cstheme="minorHAnsi"/>
                <w:b/>
                <w:bCs/>
                <w:szCs w:val="20"/>
                <w:lang w:val="en-US"/>
              </w:rPr>
              <w:t xml:space="preserve">: </w:t>
            </w:r>
            <w:r w:rsidR="00E73914">
              <w:rPr>
                <w:rFonts w:asciiTheme="minorHAnsi" w:hAnsiTheme="minorHAnsi" w:cstheme="minorHAnsi"/>
                <w:b/>
                <w:bCs/>
                <w:szCs w:val="20"/>
                <w:lang w:val="en-US"/>
              </w:rPr>
              <w:t>T</w:t>
            </w:r>
            <w:r w:rsidR="00E50C96" w:rsidRPr="00774377">
              <w:rPr>
                <w:rFonts w:asciiTheme="minorHAnsi" w:hAnsiTheme="minorHAnsi" w:cstheme="minorHAnsi"/>
                <w:b/>
                <w:bCs/>
                <w:szCs w:val="20"/>
                <w:lang w:val="en-US"/>
              </w:rPr>
              <w:t>he Union of the Mediterranean</w:t>
            </w:r>
            <w:r w:rsidR="00E73914">
              <w:rPr>
                <w:rFonts w:asciiTheme="minorHAnsi" w:hAnsiTheme="minorHAnsi" w:cstheme="minorHAnsi"/>
                <w:b/>
                <w:bCs/>
                <w:szCs w:val="20"/>
                <w:lang w:val="en-US"/>
              </w:rPr>
              <w:t xml:space="preserve"> and EU-Israel relations</w:t>
            </w:r>
          </w:p>
        </w:tc>
      </w:tr>
      <w:tr w:rsidR="004860C8" w:rsidRPr="00774377" w14:paraId="0528321D" w14:textId="77777777" w:rsidTr="00F374FD">
        <w:trPr>
          <w:cantSplit/>
        </w:trPr>
        <w:tc>
          <w:tcPr>
            <w:tcW w:w="1626" w:type="dxa"/>
            <w:vMerge/>
          </w:tcPr>
          <w:p w14:paraId="75BA8DEC" w14:textId="77777777" w:rsidR="004860C8" w:rsidRPr="00774377" w:rsidRDefault="004860C8" w:rsidP="00864DFF">
            <w:pPr>
              <w:rPr>
                <w:rFonts w:asciiTheme="minorHAnsi" w:hAnsiTheme="minorHAnsi" w:cstheme="minorHAnsi"/>
                <w:szCs w:val="20"/>
                <w:lang w:val="en-US"/>
              </w:rPr>
            </w:pPr>
          </w:p>
        </w:tc>
        <w:tc>
          <w:tcPr>
            <w:tcW w:w="8188" w:type="dxa"/>
          </w:tcPr>
          <w:p w14:paraId="10E3906C" w14:textId="061174DF" w:rsidR="004860C8" w:rsidRPr="00774377" w:rsidRDefault="004860C8" w:rsidP="00864DFF">
            <w:pPr>
              <w:rPr>
                <w:rFonts w:asciiTheme="minorHAnsi" w:hAnsiTheme="minorHAnsi" w:cstheme="minorHAnsi"/>
                <w:szCs w:val="20"/>
                <w:lang w:val="en-US"/>
              </w:rPr>
            </w:pPr>
            <w:r w:rsidRPr="00774377">
              <w:rPr>
                <w:rFonts w:asciiTheme="minorHAnsi" w:hAnsiTheme="minorHAnsi" w:cstheme="minorHAnsi"/>
                <w:szCs w:val="20"/>
                <w:lang w:val="en-US"/>
              </w:rPr>
              <w:t xml:space="preserve">Presentation: </w:t>
            </w:r>
            <w:r w:rsidR="00E50C96" w:rsidRPr="00774377">
              <w:rPr>
                <w:rFonts w:asciiTheme="minorHAnsi" w:hAnsiTheme="minorHAnsi" w:cstheme="minorHAnsi"/>
                <w:szCs w:val="20"/>
                <w:lang w:val="en-US"/>
              </w:rPr>
              <w:t xml:space="preserve">Possibilities and limits of the EU’s democracy promotion in the Mediterranean region </w:t>
            </w:r>
            <w:r w:rsidR="002839C2" w:rsidRPr="00774377">
              <w:rPr>
                <w:rFonts w:asciiTheme="minorHAnsi" w:hAnsiTheme="minorHAnsi" w:cstheme="minorHAnsi"/>
                <w:szCs w:val="20"/>
                <w:u w:val="single"/>
                <w:lang w:val="en-US"/>
              </w:rPr>
              <w:t>or</w:t>
            </w:r>
            <w:r w:rsidR="002839C2" w:rsidRPr="00774377">
              <w:rPr>
                <w:rFonts w:asciiTheme="minorHAnsi" w:hAnsiTheme="minorHAnsi" w:cstheme="minorHAnsi"/>
                <w:szCs w:val="20"/>
                <w:lang w:val="en-US"/>
              </w:rPr>
              <w:t xml:space="preserve"> Challenges and EU-Israel relations</w:t>
            </w:r>
          </w:p>
        </w:tc>
      </w:tr>
      <w:tr w:rsidR="004860C8" w:rsidRPr="00774377" w14:paraId="1133E79C" w14:textId="77777777" w:rsidTr="00F374FD">
        <w:trPr>
          <w:cantSplit/>
        </w:trPr>
        <w:tc>
          <w:tcPr>
            <w:tcW w:w="1626" w:type="dxa"/>
            <w:vMerge/>
          </w:tcPr>
          <w:p w14:paraId="721742D2" w14:textId="77777777" w:rsidR="004860C8" w:rsidRPr="00774377" w:rsidRDefault="004860C8" w:rsidP="00864DFF">
            <w:pPr>
              <w:rPr>
                <w:rFonts w:asciiTheme="minorHAnsi" w:hAnsiTheme="minorHAnsi" w:cstheme="minorHAnsi"/>
                <w:szCs w:val="20"/>
                <w:lang w:val="en-US"/>
              </w:rPr>
            </w:pPr>
          </w:p>
        </w:tc>
        <w:tc>
          <w:tcPr>
            <w:tcW w:w="8188" w:type="dxa"/>
          </w:tcPr>
          <w:p w14:paraId="016B6CA7" w14:textId="1E5A1C46" w:rsidR="004860C8" w:rsidRPr="00774377" w:rsidRDefault="004860C8" w:rsidP="00864DFF">
            <w:pPr>
              <w:rPr>
                <w:rFonts w:asciiTheme="minorHAnsi" w:hAnsiTheme="minorHAnsi" w:cstheme="minorHAnsi"/>
                <w:szCs w:val="20"/>
                <w:lang w:val="en-US"/>
              </w:rPr>
            </w:pPr>
          </w:p>
        </w:tc>
      </w:tr>
      <w:tr w:rsidR="004860C8" w:rsidRPr="00774377" w14:paraId="62E16722" w14:textId="77777777" w:rsidTr="00F374FD">
        <w:trPr>
          <w:cantSplit/>
        </w:trPr>
        <w:tc>
          <w:tcPr>
            <w:tcW w:w="1626" w:type="dxa"/>
            <w:vMerge w:val="restart"/>
          </w:tcPr>
          <w:p w14:paraId="0F491435" w14:textId="75AE0C87" w:rsidR="004860C8" w:rsidRPr="00E73914" w:rsidRDefault="004860C8" w:rsidP="00864DFF">
            <w:pPr>
              <w:rPr>
                <w:rFonts w:asciiTheme="minorHAnsi" w:hAnsiTheme="minorHAnsi" w:cstheme="minorHAnsi"/>
                <w:b/>
                <w:bCs/>
                <w:szCs w:val="20"/>
                <w:lang w:val="en-US"/>
              </w:rPr>
            </w:pPr>
          </w:p>
        </w:tc>
        <w:tc>
          <w:tcPr>
            <w:tcW w:w="8188" w:type="dxa"/>
          </w:tcPr>
          <w:p w14:paraId="0198EDA4" w14:textId="7A4BECD2" w:rsidR="004860C8" w:rsidRPr="00774377" w:rsidRDefault="002839C2" w:rsidP="00864DFF">
            <w:pPr>
              <w:rPr>
                <w:rFonts w:asciiTheme="minorHAnsi" w:hAnsiTheme="minorHAnsi" w:cstheme="minorHAnsi"/>
                <w:b/>
                <w:bCs/>
                <w:szCs w:val="20"/>
                <w:lang w:val="en-US"/>
              </w:rPr>
            </w:pPr>
            <w:r w:rsidRPr="00774377">
              <w:rPr>
                <w:rFonts w:asciiTheme="minorHAnsi" w:hAnsiTheme="minorHAnsi" w:cstheme="minorHAnsi"/>
                <w:b/>
                <w:bCs/>
                <w:szCs w:val="20"/>
                <w:lang w:val="en-US"/>
              </w:rPr>
              <w:t>The relationship between the EU and the United Kingdom</w:t>
            </w:r>
          </w:p>
        </w:tc>
      </w:tr>
      <w:tr w:rsidR="004860C8" w:rsidRPr="00774377" w14:paraId="248DE343" w14:textId="77777777" w:rsidTr="00F374FD">
        <w:trPr>
          <w:cantSplit/>
        </w:trPr>
        <w:tc>
          <w:tcPr>
            <w:tcW w:w="1626" w:type="dxa"/>
            <w:vMerge/>
          </w:tcPr>
          <w:p w14:paraId="7C3E6E89" w14:textId="77777777" w:rsidR="004860C8" w:rsidRPr="00774377" w:rsidRDefault="004860C8" w:rsidP="00864DFF">
            <w:pPr>
              <w:rPr>
                <w:rFonts w:asciiTheme="minorHAnsi" w:hAnsiTheme="minorHAnsi" w:cstheme="minorHAnsi"/>
                <w:szCs w:val="20"/>
                <w:lang w:val="en-US"/>
              </w:rPr>
            </w:pPr>
          </w:p>
        </w:tc>
        <w:tc>
          <w:tcPr>
            <w:tcW w:w="8188" w:type="dxa"/>
          </w:tcPr>
          <w:p w14:paraId="0223700A" w14:textId="5F61FD7C" w:rsidR="004860C8" w:rsidRPr="00774377" w:rsidRDefault="004860C8" w:rsidP="00864DFF">
            <w:pPr>
              <w:rPr>
                <w:rFonts w:asciiTheme="minorHAnsi" w:hAnsiTheme="minorHAnsi" w:cstheme="minorHAnsi"/>
                <w:szCs w:val="20"/>
                <w:lang w:val="en-US"/>
              </w:rPr>
            </w:pPr>
            <w:r w:rsidRPr="00774377">
              <w:rPr>
                <w:rFonts w:asciiTheme="minorHAnsi" w:hAnsiTheme="minorHAnsi" w:cstheme="minorHAnsi"/>
                <w:szCs w:val="20"/>
                <w:lang w:val="en-US"/>
              </w:rPr>
              <w:t>Presentation:</w:t>
            </w:r>
            <w:r w:rsidR="00E50C96" w:rsidRPr="00774377">
              <w:rPr>
                <w:rFonts w:asciiTheme="minorHAnsi" w:hAnsiTheme="minorHAnsi" w:cstheme="minorHAnsi"/>
                <w:szCs w:val="20"/>
                <w:lang w:val="en-US"/>
              </w:rPr>
              <w:t xml:space="preserve"> What is the impact of “Brexit” on EU foreign and </w:t>
            </w:r>
            <w:proofErr w:type="spellStart"/>
            <w:r w:rsidR="00E50C96" w:rsidRPr="00774377">
              <w:rPr>
                <w:rFonts w:asciiTheme="minorHAnsi" w:hAnsiTheme="minorHAnsi" w:cstheme="minorHAnsi"/>
                <w:szCs w:val="20"/>
                <w:lang w:val="en-US"/>
              </w:rPr>
              <w:t>defence</w:t>
            </w:r>
            <w:proofErr w:type="spellEnd"/>
            <w:r w:rsidR="00E50C96" w:rsidRPr="00774377">
              <w:rPr>
                <w:rFonts w:asciiTheme="minorHAnsi" w:hAnsiTheme="minorHAnsi" w:cstheme="minorHAnsi"/>
                <w:szCs w:val="20"/>
                <w:lang w:val="en-US"/>
              </w:rPr>
              <w:t xml:space="preserve"> policy? </w:t>
            </w:r>
            <w:r w:rsidR="00E50C96" w:rsidRPr="00774377">
              <w:rPr>
                <w:rFonts w:asciiTheme="minorHAnsi" w:hAnsiTheme="minorHAnsi" w:cstheme="minorHAnsi"/>
                <w:szCs w:val="20"/>
                <w:u w:val="single"/>
                <w:lang w:val="en-US"/>
              </w:rPr>
              <w:t xml:space="preserve">or </w:t>
            </w:r>
            <w:r w:rsidR="00E50C96" w:rsidRPr="00774377">
              <w:rPr>
                <w:rFonts w:asciiTheme="minorHAnsi" w:hAnsiTheme="minorHAnsi" w:cstheme="minorHAnsi"/>
                <w:szCs w:val="20"/>
                <w:lang w:val="en-US"/>
              </w:rPr>
              <w:t xml:space="preserve">What could be the framework for a future EU-UK cooperation in foreign and </w:t>
            </w:r>
            <w:proofErr w:type="spellStart"/>
            <w:r w:rsidR="00E50C96" w:rsidRPr="00774377">
              <w:rPr>
                <w:rFonts w:asciiTheme="minorHAnsi" w:hAnsiTheme="minorHAnsi" w:cstheme="minorHAnsi"/>
                <w:szCs w:val="20"/>
                <w:lang w:val="en-US"/>
              </w:rPr>
              <w:t>defence</w:t>
            </w:r>
            <w:proofErr w:type="spellEnd"/>
            <w:r w:rsidR="00E50C96" w:rsidRPr="00774377">
              <w:rPr>
                <w:rFonts w:asciiTheme="minorHAnsi" w:hAnsiTheme="minorHAnsi" w:cstheme="minorHAnsi"/>
                <w:szCs w:val="20"/>
                <w:lang w:val="en-US"/>
              </w:rPr>
              <w:t xml:space="preserve"> policy?</w:t>
            </w:r>
          </w:p>
        </w:tc>
      </w:tr>
      <w:tr w:rsidR="004860C8" w:rsidRPr="00774377" w14:paraId="707FA3FF" w14:textId="77777777" w:rsidTr="00F374FD">
        <w:trPr>
          <w:cantSplit/>
        </w:trPr>
        <w:tc>
          <w:tcPr>
            <w:tcW w:w="1626" w:type="dxa"/>
            <w:vMerge/>
          </w:tcPr>
          <w:p w14:paraId="72543A96" w14:textId="77777777" w:rsidR="004860C8" w:rsidRPr="00774377" w:rsidRDefault="004860C8" w:rsidP="00864DFF">
            <w:pPr>
              <w:rPr>
                <w:rFonts w:asciiTheme="minorHAnsi" w:hAnsiTheme="minorHAnsi" w:cstheme="minorHAnsi"/>
                <w:szCs w:val="20"/>
                <w:lang w:val="en-US"/>
              </w:rPr>
            </w:pPr>
          </w:p>
        </w:tc>
        <w:tc>
          <w:tcPr>
            <w:tcW w:w="8188" w:type="dxa"/>
          </w:tcPr>
          <w:p w14:paraId="245874A5" w14:textId="1FABF082" w:rsidR="004860C8" w:rsidRPr="00774377" w:rsidRDefault="004860C8" w:rsidP="00864DFF">
            <w:pPr>
              <w:rPr>
                <w:rFonts w:asciiTheme="minorHAnsi" w:hAnsiTheme="minorHAnsi" w:cstheme="minorHAnsi"/>
                <w:szCs w:val="20"/>
                <w:lang w:val="en-US"/>
              </w:rPr>
            </w:pPr>
          </w:p>
        </w:tc>
      </w:tr>
      <w:tr w:rsidR="004860C8" w:rsidRPr="00774377" w14:paraId="436B1CCB" w14:textId="77777777" w:rsidTr="00F374FD">
        <w:trPr>
          <w:cantSplit/>
        </w:trPr>
        <w:tc>
          <w:tcPr>
            <w:tcW w:w="1626" w:type="dxa"/>
            <w:vMerge w:val="restart"/>
          </w:tcPr>
          <w:p w14:paraId="6BC36778" w14:textId="31239513" w:rsidR="004860C8" w:rsidRPr="00774377" w:rsidRDefault="004860C8" w:rsidP="00864DFF">
            <w:pPr>
              <w:rPr>
                <w:rFonts w:asciiTheme="minorHAnsi" w:hAnsiTheme="minorHAnsi" w:cstheme="minorHAnsi"/>
                <w:b/>
                <w:bCs/>
                <w:szCs w:val="20"/>
              </w:rPr>
            </w:pPr>
          </w:p>
        </w:tc>
        <w:tc>
          <w:tcPr>
            <w:tcW w:w="8188" w:type="dxa"/>
          </w:tcPr>
          <w:p w14:paraId="42654DEC" w14:textId="6AFA3C67" w:rsidR="004860C8" w:rsidRPr="00774377" w:rsidRDefault="004860C8" w:rsidP="00864DFF">
            <w:pPr>
              <w:rPr>
                <w:rFonts w:asciiTheme="minorHAnsi" w:hAnsiTheme="minorHAnsi" w:cstheme="minorHAnsi"/>
                <w:b/>
                <w:bCs/>
                <w:szCs w:val="20"/>
                <w:lang w:val="en-US"/>
              </w:rPr>
            </w:pPr>
            <w:r w:rsidRPr="00774377">
              <w:rPr>
                <w:rFonts w:asciiTheme="minorHAnsi" w:hAnsiTheme="minorHAnsi" w:cstheme="minorHAnsi"/>
                <w:b/>
                <w:bCs/>
                <w:szCs w:val="20"/>
                <w:lang w:val="en-US"/>
              </w:rPr>
              <w:t>The relationship between the E</w:t>
            </w:r>
            <w:r w:rsidR="007A1D28">
              <w:rPr>
                <w:rFonts w:asciiTheme="minorHAnsi" w:hAnsiTheme="minorHAnsi" w:cstheme="minorHAnsi"/>
                <w:b/>
                <w:bCs/>
                <w:szCs w:val="20"/>
                <w:lang w:val="en-US"/>
              </w:rPr>
              <w:t>U</w:t>
            </w:r>
            <w:r w:rsidRPr="00774377">
              <w:rPr>
                <w:rFonts w:asciiTheme="minorHAnsi" w:hAnsiTheme="minorHAnsi" w:cstheme="minorHAnsi"/>
                <w:b/>
                <w:bCs/>
                <w:szCs w:val="20"/>
                <w:lang w:val="en-US"/>
              </w:rPr>
              <w:t xml:space="preserve"> and China</w:t>
            </w:r>
          </w:p>
        </w:tc>
      </w:tr>
      <w:tr w:rsidR="004860C8" w:rsidRPr="00774377" w14:paraId="6BAE5103" w14:textId="77777777" w:rsidTr="00F374FD">
        <w:trPr>
          <w:cantSplit/>
        </w:trPr>
        <w:tc>
          <w:tcPr>
            <w:tcW w:w="1626" w:type="dxa"/>
            <w:vMerge/>
          </w:tcPr>
          <w:p w14:paraId="7F3C6B36" w14:textId="77777777" w:rsidR="004860C8" w:rsidRPr="00774377" w:rsidRDefault="004860C8" w:rsidP="00864DFF">
            <w:pPr>
              <w:rPr>
                <w:rFonts w:asciiTheme="minorHAnsi" w:hAnsiTheme="minorHAnsi" w:cstheme="minorHAnsi"/>
                <w:szCs w:val="20"/>
                <w:lang w:val="en-US"/>
              </w:rPr>
            </w:pPr>
          </w:p>
        </w:tc>
        <w:tc>
          <w:tcPr>
            <w:tcW w:w="8188" w:type="dxa"/>
          </w:tcPr>
          <w:p w14:paraId="4BEA0428" w14:textId="436A8620" w:rsidR="004860C8" w:rsidRPr="0022693D" w:rsidRDefault="004860C8" w:rsidP="00864DFF">
            <w:pPr>
              <w:rPr>
                <w:rFonts w:asciiTheme="minorHAnsi" w:hAnsiTheme="minorHAnsi" w:cstheme="minorHAnsi"/>
                <w:szCs w:val="20"/>
                <w:lang w:val="en-US"/>
              </w:rPr>
            </w:pPr>
            <w:r w:rsidRPr="00774377">
              <w:rPr>
                <w:rFonts w:asciiTheme="minorHAnsi" w:hAnsiTheme="minorHAnsi" w:cstheme="minorHAnsi"/>
                <w:szCs w:val="20"/>
                <w:lang w:val="en-US"/>
              </w:rPr>
              <w:t xml:space="preserve">Presentation: </w:t>
            </w:r>
            <w:r w:rsidR="0046238F" w:rsidRPr="00774377">
              <w:rPr>
                <w:rFonts w:asciiTheme="minorHAnsi" w:hAnsiTheme="minorHAnsi" w:cstheme="minorHAnsi"/>
                <w:szCs w:val="20"/>
                <w:lang w:val="en-US"/>
              </w:rPr>
              <w:t>What strategy should the EU adopt towards China?</w:t>
            </w:r>
            <w:r w:rsidR="007A1D28">
              <w:rPr>
                <w:rFonts w:asciiTheme="minorHAnsi" w:hAnsiTheme="minorHAnsi" w:cstheme="minorHAnsi"/>
                <w:szCs w:val="20"/>
                <w:lang w:val="en-US"/>
              </w:rPr>
              <w:t xml:space="preserve"> </w:t>
            </w:r>
            <w:r w:rsidR="00971E59">
              <w:rPr>
                <w:rFonts w:asciiTheme="minorHAnsi" w:hAnsiTheme="minorHAnsi" w:cstheme="minorHAnsi"/>
                <w:szCs w:val="20"/>
                <w:u w:val="single"/>
                <w:lang w:val="en-US"/>
              </w:rPr>
              <w:t>or</w:t>
            </w:r>
            <w:r w:rsidR="00971E59">
              <w:rPr>
                <w:rFonts w:asciiTheme="minorHAnsi" w:hAnsiTheme="minorHAnsi" w:cstheme="minorHAnsi"/>
                <w:szCs w:val="20"/>
                <w:lang w:val="en-US"/>
              </w:rPr>
              <w:t xml:space="preserve"> </w:t>
            </w:r>
            <w:r w:rsidR="0074798A">
              <w:rPr>
                <w:rFonts w:asciiTheme="minorHAnsi" w:hAnsiTheme="minorHAnsi" w:cstheme="minorHAnsi"/>
                <w:szCs w:val="20"/>
                <w:lang w:val="en-US"/>
              </w:rPr>
              <w:t>W</w:t>
            </w:r>
            <w:r w:rsidR="00971E59">
              <w:rPr>
                <w:rFonts w:asciiTheme="minorHAnsi" w:hAnsiTheme="minorHAnsi" w:cstheme="minorHAnsi"/>
                <w:szCs w:val="20"/>
                <w:lang w:val="en-US"/>
              </w:rPr>
              <w:t>hat</w:t>
            </w:r>
            <w:r w:rsidR="0074798A">
              <w:rPr>
                <w:rFonts w:asciiTheme="minorHAnsi" w:hAnsiTheme="minorHAnsi" w:cstheme="minorHAnsi"/>
                <w:szCs w:val="20"/>
                <w:lang w:val="en-US"/>
              </w:rPr>
              <w:t xml:space="preserve"> should the EU do to promote human</w:t>
            </w:r>
            <w:r w:rsidR="0046238F" w:rsidRPr="00774377">
              <w:rPr>
                <w:rFonts w:asciiTheme="minorHAnsi" w:hAnsiTheme="minorHAnsi" w:cstheme="minorHAnsi"/>
                <w:szCs w:val="20"/>
                <w:lang w:val="en-US"/>
              </w:rPr>
              <w:t xml:space="preserve"> </w:t>
            </w:r>
            <w:r w:rsidR="0074798A">
              <w:rPr>
                <w:rFonts w:asciiTheme="minorHAnsi" w:hAnsiTheme="minorHAnsi" w:cstheme="minorHAnsi"/>
                <w:szCs w:val="20"/>
                <w:lang w:val="en-US"/>
              </w:rPr>
              <w:t>rights in China</w:t>
            </w:r>
            <w:r w:rsidR="0022693D">
              <w:rPr>
                <w:rFonts w:asciiTheme="minorHAnsi" w:hAnsiTheme="minorHAnsi" w:cstheme="minorHAnsi"/>
                <w:szCs w:val="20"/>
                <w:lang w:val="en-US"/>
              </w:rPr>
              <w:t xml:space="preserve">? </w:t>
            </w:r>
            <w:r w:rsidR="0022693D" w:rsidRPr="0022693D">
              <w:rPr>
                <w:rFonts w:asciiTheme="minorHAnsi" w:hAnsiTheme="minorHAnsi" w:cstheme="minorHAnsi"/>
                <w:szCs w:val="20"/>
                <w:lang w:val="en-US"/>
              </w:rPr>
              <w:t>or</w:t>
            </w:r>
            <w:r w:rsidR="0022693D">
              <w:rPr>
                <w:rFonts w:asciiTheme="minorHAnsi" w:hAnsiTheme="minorHAnsi" w:cstheme="minorHAnsi"/>
                <w:szCs w:val="20"/>
                <w:lang w:val="en-US"/>
              </w:rPr>
              <w:t xml:space="preserve"> </w:t>
            </w:r>
            <w:r w:rsidR="0022693D" w:rsidRPr="0022693D">
              <w:rPr>
                <w:rFonts w:asciiTheme="minorHAnsi" w:hAnsiTheme="minorHAnsi" w:cstheme="minorHAnsi"/>
                <w:szCs w:val="20"/>
                <w:lang w:val="en-US"/>
              </w:rPr>
              <w:t>The</w:t>
            </w:r>
            <w:r w:rsidR="0022693D">
              <w:rPr>
                <w:rFonts w:asciiTheme="minorHAnsi" w:hAnsiTheme="minorHAnsi" w:cstheme="minorHAnsi"/>
                <w:szCs w:val="20"/>
                <w:lang w:val="en-US"/>
              </w:rPr>
              <w:t xml:space="preserve"> relationship between the EU and East Asian democracies (Japan, Korea, and Taiwan)</w:t>
            </w:r>
          </w:p>
        </w:tc>
      </w:tr>
      <w:tr w:rsidR="004860C8" w:rsidRPr="00774377" w14:paraId="4F075E07" w14:textId="77777777" w:rsidTr="00F374FD">
        <w:trPr>
          <w:cantSplit/>
        </w:trPr>
        <w:tc>
          <w:tcPr>
            <w:tcW w:w="1626" w:type="dxa"/>
            <w:vMerge/>
          </w:tcPr>
          <w:p w14:paraId="1966E22B" w14:textId="77777777" w:rsidR="004860C8" w:rsidRPr="00774377" w:rsidRDefault="004860C8" w:rsidP="00864DFF">
            <w:pPr>
              <w:rPr>
                <w:rFonts w:asciiTheme="minorHAnsi" w:hAnsiTheme="minorHAnsi" w:cstheme="minorHAnsi"/>
                <w:szCs w:val="20"/>
                <w:lang w:val="en-US"/>
              </w:rPr>
            </w:pPr>
          </w:p>
        </w:tc>
        <w:tc>
          <w:tcPr>
            <w:tcW w:w="8188" w:type="dxa"/>
          </w:tcPr>
          <w:p w14:paraId="1AFF4BB0" w14:textId="005BB27C" w:rsidR="004860C8" w:rsidRPr="00774377" w:rsidRDefault="004860C8" w:rsidP="00864DFF">
            <w:pPr>
              <w:rPr>
                <w:rFonts w:asciiTheme="minorHAnsi" w:hAnsiTheme="minorHAnsi" w:cstheme="minorHAnsi"/>
                <w:szCs w:val="20"/>
                <w:lang w:val="en-US"/>
              </w:rPr>
            </w:pPr>
          </w:p>
        </w:tc>
      </w:tr>
      <w:tr w:rsidR="004860C8" w:rsidRPr="00774377" w14:paraId="7E473719" w14:textId="77777777" w:rsidTr="00F374FD">
        <w:trPr>
          <w:cantSplit/>
        </w:trPr>
        <w:tc>
          <w:tcPr>
            <w:tcW w:w="1626" w:type="dxa"/>
            <w:vMerge w:val="restart"/>
          </w:tcPr>
          <w:p w14:paraId="68AF0A22" w14:textId="3D1AC176" w:rsidR="004860C8" w:rsidRPr="007A1D28" w:rsidRDefault="004860C8" w:rsidP="00864DFF">
            <w:pPr>
              <w:rPr>
                <w:rFonts w:asciiTheme="minorHAnsi" w:hAnsiTheme="minorHAnsi" w:cstheme="minorHAnsi"/>
                <w:b/>
                <w:bCs/>
                <w:szCs w:val="20"/>
                <w:lang w:val="en-US"/>
              </w:rPr>
            </w:pPr>
          </w:p>
        </w:tc>
        <w:tc>
          <w:tcPr>
            <w:tcW w:w="8188" w:type="dxa"/>
          </w:tcPr>
          <w:p w14:paraId="1E24A128" w14:textId="0EDBEA19" w:rsidR="004860C8" w:rsidRPr="00774377" w:rsidRDefault="004860C8" w:rsidP="00864DFF">
            <w:pPr>
              <w:rPr>
                <w:rFonts w:asciiTheme="minorHAnsi" w:hAnsiTheme="minorHAnsi" w:cstheme="minorHAnsi"/>
                <w:b/>
                <w:bCs/>
                <w:szCs w:val="20"/>
              </w:rPr>
            </w:pPr>
            <w:r w:rsidRPr="00774377">
              <w:rPr>
                <w:rFonts w:asciiTheme="minorHAnsi" w:hAnsiTheme="minorHAnsi" w:cstheme="minorHAnsi"/>
                <w:b/>
                <w:bCs/>
                <w:szCs w:val="20"/>
              </w:rPr>
              <w:t>Concluding session</w:t>
            </w:r>
          </w:p>
        </w:tc>
      </w:tr>
      <w:tr w:rsidR="004860C8" w:rsidRPr="00774377" w14:paraId="25284C48" w14:textId="77777777" w:rsidTr="00F374FD">
        <w:trPr>
          <w:cantSplit/>
        </w:trPr>
        <w:tc>
          <w:tcPr>
            <w:tcW w:w="1626" w:type="dxa"/>
            <w:vMerge/>
          </w:tcPr>
          <w:p w14:paraId="0D19A36F" w14:textId="77777777" w:rsidR="004860C8" w:rsidRPr="00774377" w:rsidRDefault="004860C8" w:rsidP="00864DFF">
            <w:pPr>
              <w:rPr>
                <w:rFonts w:asciiTheme="minorHAnsi" w:hAnsiTheme="minorHAnsi" w:cstheme="minorHAnsi"/>
                <w:szCs w:val="20"/>
              </w:rPr>
            </w:pPr>
          </w:p>
        </w:tc>
        <w:tc>
          <w:tcPr>
            <w:tcW w:w="8188" w:type="dxa"/>
          </w:tcPr>
          <w:p w14:paraId="2B9F9BCA" w14:textId="1719F379" w:rsidR="004860C8" w:rsidRPr="00774377" w:rsidRDefault="004860C8" w:rsidP="00864DFF">
            <w:pPr>
              <w:rPr>
                <w:rFonts w:asciiTheme="minorHAnsi" w:hAnsiTheme="minorHAnsi" w:cstheme="minorHAnsi"/>
                <w:szCs w:val="20"/>
                <w:lang w:val="en-US"/>
              </w:rPr>
            </w:pPr>
            <w:r w:rsidRPr="00774377">
              <w:rPr>
                <w:rFonts w:asciiTheme="minorHAnsi" w:hAnsiTheme="minorHAnsi" w:cstheme="minorHAnsi"/>
                <w:szCs w:val="20"/>
                <w:lang w:val="en-US"/>
              </w:rPr>
              <w:t>Final discussion: What role should the EU play in the world and how can the EU fulfill that role?</w:t>
            </w:r>
          </w:p>
        </w:tc>
      </w:tr>
    </w:tbl>
    <w:p w14:paraId="2A64EE48" w14:textId="77777777" w:rsidR="00BE62F2" w:rsidRPr="00774377" w:rsidRDefault="00BE62F2" w:rsidP="003A3A89">
      <w:pPr>
        <w:pStyle w:val="NormalWeb"/>
        <w:spacing w:before="0" w:beforeAutospacing="0" w:after="0" w:afterAutospacing="0"/>
        <w:jc w:val="both"/>
        <w:rPr>
          <w:rFonts w:asciiTheme="minorHAnsi" w:hAnsiTheme="minorHAnsi" w:cstheme="minorHAnsi"/>
          <w:b/>
          <w:sz w:val="28"/>
          <w:szCs w:val="28"/>
          <w:u w:val="single"/>
          <w:lang w:val="en-GB"/>
        </w:rPr>
      </w:pPr>
    </w:p>
    <w:p w14:paraId="5C93431A" w14:textId="77777777" w:rsidR="00883614" w:rsidRPr="00774377" w:rsidRDefault="00883614" w:rsidP="00883614">
      <w:pPr>
        <w:pStyle w:val="NormalWeb"/>
        <w:spacing w:before="0" w:beforeAutospacing="0" w:after="0" w:afterAutospacing="0"/>
        <w:jc w:val="both"/>
        <w:rPr>
          <w:rFonts w:asciiTheme="minorHAnsi" w:hAnsiTheme="minorHAnsi" w:cstheme="minorHAnsi"/>
          <w:color w:val="000000"/>
          <w:lang w:val="en-GB"/>
        </w:rPr>
      </w:pPr>
    </w:p>
    <w:p w14:paraId="18822C51" w14:textId="77777777" w:rsidR="003A3C69" w:rsidRPr="00774377" w:rsidRDefault="003A3C69" w:rsidP="003A3C69">
      <w:pPr>
        <w:pStyle w:val="NormalWeb"/>
        <w:spacing w:before="0" w:beforeAutospacing="0" w:after="0" w:afterAutospacing="0"/>
        <w:jc w:val="both"/>
        <w:rPr>
          <w:rFonts w:asciiTheme="minorHAnsi" w:hAnsiTheme="minorHAnsi" w:cstheme="minorHAnsi"/>
          <w:color w:val="000000"/>
          <w:lang w:val="en-GB"/>
        </w:rPr>
      </w:pPr>
    </w:p>
    <w:p w14:paraId="1F135B56" w14:textId="41BCA32E" w:rsidR="006472A8" w:rsidRPr="00774377" w:rsidRDefault="006472A8" w:rsidP="006472A8">
      <w:pPr>
        <w:autoSpaceDE w:val="0"/>
        <w:autoSpaceDN w:val="0"/>
        <w:adjustRightInd w:val="0"/>
        <w:ind w:left="360"/>
        <w:rPr>
          <w:rFonts w:asciiTheme="minorHAnsi" w:hAnsiTheme="minorHAnsi" w:cstheme="minorHAnsi"/>
          <w:lang w:val="en-US"/>
        </w:rPr>
      </w:pPr>
    </w:p>
    <w:p w14:paraId="44A3A5F1" w14:textId="77777777" w:rsidR="004B748D" w:rsidRPr="00774377" w:rsidRDefault="004B748D" w:rsidP="004B748D">
      <w:pPr>
        <w:autoSpaceDE w:val="0"/>
        <w:autoSpaceDN w:val="0"/>
        <w:adjustRightInd w:val="0"/>
        <w:ind w:left="360"/>
        <w:rPr>
          <w:rFonts w:asciiTheme="minorHAnsi" w:hAnsiTheme="minorHAnsi" w:cstheme="minorHAnsi"/>
          <w:lang w:val="en-US"/>
        </w:rPr>
      </w:pPr>
    </w:p>
    <w:sectPr w:rsidR="004B748D" w:rsidRPr="00774377" w:rsidSect="00ED495D">
      <w:footerReference w:type="even" r:id="rId8"/>
      <w:footerReference w:type="default" r:id="rId9"/>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B8210" w14:textId="77777777" w:rsidR="00410566" w:rsidRDefault="00410566">
      <w:r>
        <w:separator/>
      </w:r>
    </w:p>
  </w:endnote>
  <w:endnote w:type="continuationSeparator" w:id="0">
    <w:p w14:paraId="578F0112" w14:textId="77777777" w:rsidR="00410566" w:rsidRDefault="00410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ssGarmnd BT">
    <w:altName w:val="ClassGarmnd BT"/>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rifa Std">
    <w:altName w:val="Serifa Std"/>
    <w:charset w:val="00"/>
    <w:family w:val="roman"/>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EC Square Sans Pro">
    <w:altName w:val="EC Square Sans Pro"/>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13CAC" w14:textId="77777777" w:rsidR="00652757" w:rsidRDefault="00652757" w:rsidP="00785E6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815F96" w14:textId="77777777" w:rsidR="00652757" w:rsidRDefault="006527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heme="minorHAnsi" w:hAnsiTheme="minorHAnsi"/>
      </w:rPr>
      <w:id w:val="1803413914"/>
      <w:docPartObj>
        <w:docPartGallery w:val="Page Numbers (Bottom of Page)"/>
        <w:docPartUnique/>
      </w:docPartObj>
    </w:sdtPr>
    <w:sdtEndPr>
      <w:rPr>
        <w:rStyle w:val="PageNumber"/>
      </w:rPr>
    </w:sdtEndPr>
    <w:sdtContent>
      <w:p w14:paraId="18BC26DA" w14:textId="2FF3575E" w:rsidR="00785E6C" w:rsidRPr="00F51C34" w:rsidRDefault="00785E6C" w:rsidP="00CC797C">
        <w:pPr>
          <w:pStyle w:val="Footer"/>
          <w:framePr w:wrap="none" w:vAnchor="text" w:hAnchor="margin" w:xAlign="center" w:y="1"/>
          <w:rPr>
            <w:rStyle w:val="PageNumber"/>
            <w:rFonts w:asciiTheme="minorHAnsi" w:hAnsiTheme="minorHAnsi"/>
          </w:rPr>
        </w:pPr>
        <w:r w:rsidRPr="00F51C34">
          <w:rPr>
            <w:rStyle w:val="PageNumber"/>
            <w:rFonts w:asciiTheme="minorHAnsi" w:hAnsiTheme="minorHAnsi"/>
          </w:rPr>
          <w:fldChar w:fldCharType="begin"/>
        </w:r>
        <w:r w:rsidRPr="00F51C34">
          <w:rPr>
            <w:rStyle w:val="PageNumber"/>
            <w:rFonts w:asciiTheme="minorHAnsi" w:hAnsiTheme="minorHAnsi"/>
          </w:rPr>
          <w:instrText xml:space="preserve"> PAGE </w:instrText>
        </w:r>
        <w:r w:rsidRPr="00F51C34">
          <w:rPr>
            <w:rStyle w:val="PageNumber"/>
            <w:rFonts w:asciiTheme="minorHAnsi" w:hAnsiTheme="minorHAnsi"/>
          </w:rPr>
          <w:fldChar w:fldCharType="separate"/>
        </w:r>
        <w:r w:rsidR="00FA7A55">
          <w:rPr>
            <w:rStyle w:val="PageNumber"/>
            <w:rFonts w:asciiTheme="minorHAnsi" w:hAnsiTheme="minorHAnsi"/>
            <w:noProof/>
          </w:rPr>
          <w:t>3</w:t>
        </w:r>
        <w:r w:rsidRPr="00F51C34">
          <w:rPr>
            <w:rStyle w:val="PageNumber"/>
            <w:rFonts w:asciiTheme="minorHAnsi" w:hAnsiTheme="minorHAnsi"/>
          </w:rPr>
          <w:fldChar w:fldCharType="end"/>
        </w:r>
      </w:p>
    </w:sdtContent>
  </w:sdt>
  <w:p w14:paraId="3810EEC0" w14:textId="77777777" w:rsidR="00652757" w:rsidRDefault="006527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B5D35" w14:textId="77777777" w:rsidR="00410566" w:rsidRDefault="00410566">
      <w:r>
        <w:separator/>
      </w:r>
    </w:p>
  </w:footnote>
  <w:footnote w:type="continuationSeparator" w:id="0">
    <w:p w14:paraId="309BC188" w14:textId="77777777" w:rsidR="00410566" w:rsidRDefault="004105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E2E0A"/>
    <w:multiLevelType w:val="hybridMultilevel"/>
    <w:tmpl w:val="FACCFE48"/>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132622D"/>
    <w:multiLevelType w:val="hybridMultilevel"/>
    <w:tmpl w:val="344CC632"/>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146B7C63"/>
    <w:multiLevelType w:val="hybridMultilevel"/>
    <w:tmpl w:val="BF4C7D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053857"/>
    <w:multiLevelType w:val="hybridMultilevel"/>
    <w:tmpl w:val="55A4D5DA"/>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1BEA16A1"/>
    <w:multiLevelType w:val="hybridMultilevel"/>
    <w:tmpl w:val="443E6EF6"/>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 w15:restartNumberingAfterBreak="0">
    <w:nsid w:val="2A065700"/>
    <w:multiLevelType w:val="hybridMultilevel"/>
    <w:tmpl w:val="C860992E"/>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2E3A2AAD"/>
    <w:multiLevelType w:val="hybridMultilevel"/>
    <w:tmpl w:val="D464A99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EB05045"/>
    <w:multiLevelType w:val="hybridMultilevel"/>
    <w:tmpl w:val="33CEEC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5D2DEC"/>
    <w:multiLevelType w:val="hybridMultilevel"/>
    <w:tmpl w:val="D188FB38"/>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9" w15:restartNumberingAfterBreak="0">
    <w:nsid w:val="37EA3B6D"/>
    <w:multiLevelType w:val="hybridMultilevel"/>
    <w:tmpl w:val="FCFE46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BE3DC9"/>
    <w:multiLevelType w:val="hybridMultilevel"/>
    <w:tmpl w:val="13B2D9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9511D8"/>
    <w:multiLevelType w:val="hybridMultilevel"/>
    <w:tmpl w:val="5F768C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E9381F"/>
    <w:multiLevelType w:val="hybridMultilevel"/>
    <w:tmpl w:val="EE583BFE"/>
    <w:lvl w:ilvl="0" w:tplc="B7F24204">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3" w15:restartNumberingAfterBreak="0">
    <w:nsid w:val="3F2C4811"/>
    <w:multiLevelType w:val="hybridMultilevel"/>
    <w:tmpl w:val="F1ECA2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D901BF"/>
    <w:multiLevelType w:val="hybridMultilevel"/>
    <w:tmpl w:val="6C3A62CA"/>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5" w15:restartNumberingAfterBreak="0">
    <w:nsid w:val="43B10F86"/>
    <w:multiLevelType w:val="hybridMultilevel"/>
    <w:tmpl w:val="52342D26"/>
    <w:lvl w:ilvl="0" w:tplc="8E4C5C3E">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44C7529D"/>
    <w:multiLevelType w:val="hybridMultilevel"/>
    <w:tmpl w:val="3D0EA752"/>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284308"/>
    <w:multiLevelType w:val="hybridMultilevel"/>
    <w:tmpl w:val="3BC0C026"/>
    <w:lvl w:ilvl="0" w:tplc="3A74F77E">
      <w:start w:val="1"/>
      <w:numFmt w:val="decimal"/>
      <w:lvlText w:val="%1."/>
      <w:lvlJc w:val="left"/>
      <w:pPr>
        <w:tabs>
          <w:tab w:val="num" w:pos="1068"/>
        </w:tabs>
        <w:ind w:left="708" w:firstLine="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8" w15:restartNumberingAfterBreak="0">
    <w:nsid w:val="45BD3320"/>
    <w:multiLevelType w:val="hybridMultilevel"/>
    <w:tmpl w:val="13786136"/>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9" w15:restartNumberingAfterBreak="0">
    <w:nsid w:val="4BF77AF6"/>
    <w:multiLevelType w:val="hybridMultilevel"/>
    <w:tmpl w:val="1804B5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FB3DD4"/>
    <w:multiLevelType w:val="hybridMultilevel"/>
    <w:tmpl w:val="813EB0F8"/>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54B02E12"/>
    <w:multiLevelType w:val="hybridMultilevel"/>
    <w:tmpl w:val="3FD4FE18"/>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22" w15:restartNumberingAfterBreak="0">
    <w:nsid w:val="58CD7A11"/>
    <w:multiLevelType w:val="hybridMultilevel"/>
    <w:tmpl w:val="94ECC5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2878C0"/>
    <w:multiLevelType w:val="hybridMultilevel"/>
    <w:tmpl w:val="F620D25A"/>
    <w:lvl w:ilvl="0" w:tplc="74D6AE1C">
      <w:start w:val="1"/>
      <w:numFmt w:val="decimal"/>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24" w15:restartNumberingAfterBreak="0">
    <w:nsid w:val="5A2E4E75"/>
    <w:multiLevelType w:val="hybridMultilevel"/>
    <w:tmpl w:val="6C12497A"/>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25" w15:restartNumberingAfterBreak="0">
    <w:nsid w:val="60D92066"/>
    <w:multiLevelType w:val="hybridMultilevel"/>
    <w:tmpl w:val="46BAAD2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24E0CDD"/>
    <w:multiLevelType w:val="hybridMultilevel"/>
    <w:tmpl w:val="5964AFF2"/>
    <w:lvl w:ilvl="0" w:tplc="FFFFFFFF">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630632"/>
    <w:multiLevelType w:val="hybridMultilevel"/>
    <w:tmpl w:val="4ACCF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031F02"/>
    <w:multiLevelType w:val="hybridMultilevel"/>
    <w:tmpl w:val="5E541B9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8903A0D"/>
    <w:multiLevelType w:val="hybridMultilevel"/>
    <w:tmpl w:val="7A9C59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257385"/>
    <w:multiLevelType w:val="hybridMultilevel"/>
    <w:tmpl w:val="EC18F99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EC84E02"/>
    <w:multiLevelType w:val="hybridMultilevel"/>
    <w:tmpl w:val="3FC6080C"/>
    <w:lvl w:ilvl="0" w:tplc="82464BBE">
      <w:start w:val="1"/>
      <w:numFmt w:val="decimal"/>
      <w:lvlText w:val="%1."/>
      <w:lvlJc w:val="left"/>
      <w:pPr>
        <w:tabs>
          <w:tab w:val="num" w:pos="720"/>
        </w:tabs>
        <w:ind w:left="720" w:hanging="360"/>
      </w:pPr>
      <w:rPr>
        <w:rFonts w:ascii="ClassGarmnd BT" w:hAnsi="ClassGarmnd BT" w:cs="ClassGarmnd BT"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73525982"/>
    <w:multiLevelType w:val="hybridMultilevel"/>
    <w:tmpl w:val="7158C1D4"/>
    <w:lvl w:ilvl="0" w:tplc="04070001">
      <w:start w:val="1"/>
      <w:numFmt w:val="bullet"/>
      <w:lvlText w:val=""/>
      <w:lvlJc w:val="left"/>
      <w:pPr>
        <w:tabs>
          <w:tab w:val="num" w:pos="540"/>
        </w:tabs>
        <w:ind w:left="540" w:hanging="360"/>
      </w:pPr>
      <w:rPr>
        <w:rFonts w:ascii="Symbol" w:hAnsi="Symbol" w:hint="default"/>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33" w15:restartNumberingAfterBreak="0">
    <w:nsid w:val="746B03BC"/>
    <w:multiLevelType w:val="hybridMultilevel"/>
    <w:tmpl w:val="3F9805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1D1C7B"/>
    <w:multiLevelType w:val="hybridMultilevel"/>
    <w:tmpl w:val="A5FE77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93594E"/>
    <w:multiLevelType w:val="hybridMultilevel"/>
    <w:tmpl w:val="F2A8BF60"/>
    <w:lvl w:ilvl="0" w:tplc="1E225066">
      <w:start w:val="1"/>
      <w:numFmt w:val="decimal"/>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36" w15:restartNumberingAfterBreak="0">
    <w:nsid w:val="764B7178"/>
    <w:multiLevelType w:val="hybridMultilevel"/>
    <w:tmpl w:val="90E8B0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8837FA8"/>
    <w:multiLevelType w:val="hybridMultilevel"/>
    <w:tmpl w:val="618A698C"/>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38" w15:restartNumberingAfterBreak="0">
    <w:nsid w:val="78CC0D26"/>
    <w:multiLevelType w:val="hybridMultilevel"/>
    <w:tmpl w:val="DF3EC8F4"/>
    <w:lvl w:ilvl="0" w:tplc="9044F4B8">
      <w:start w:val="1"/>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9" w15:restartNumberingAfterBreak="0">
    <w:nsid w:val="7A597174"/>
    <w:multiLevelType w:val="hybridMultilevel"/>
    <w:tmpl w:val="6FA0AD26"/>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40" w15:restartNumberingAfterBreak="0">
    <w:nsid w:val="7C8D7CCC"/>
    <w:multiLevelType w:val="hybridMultilevel"/>
    <w:tmpl w:val="5DD06DB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7E782101"/>
    <w:multiLevelType w:val="hybridMultilevel"/>
    <w:tmpl w:val="A9BAB8D6"/>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29"/>
  </w:num>
  <w:num w:numId="3">
    <w:abstractNumId w:val="6"/>
  </w:num>
  <w:num w:numId="4">
    <w:abstractNumId w:val="32"/>
  </w:num>
  <w:num w:numId="5">
    <w:abstractNumId w:val="7"/>
  </w:num>
  <w:num w:numId="6">
    <w:abstractNumId w:val="10"/>
  </w:num>
  <w:num w:numId="7">
    <w:abstractNumId w:val="27"/>
  </w:num>
  <w:num w:numId="8">
    <w:abstractNumId w:val="15"/>
  </w:num>
  <w:num w:numId="9">
    <w:abstractNumId w:val="13"/>
  </w:num>
  <w:num w:numId="10">
    <w:abstractNumId w:val="33"/>
  </w:num>
  <w:num w:numId="11">
    <w:abstractNumId w:val="9"/>
  </w:num>
  <w:num w:numId="12">
    <w:abstractNumId w:val="38"/>
  </w:num>
  <w:num w:numId="13">
    <w:abstractNumId w:val="28"/>
  </w:num>
  <w:num w:numId="14">
    <w:abstractNumId w:val="12"/>
  </w:num>
  <w:num w:numId="15">
    <w:abstractNumId w:val="41"/>
  </w:num>
  <w:num w:numId="16">
    <w:abstractNumId w:val="34"/>
  </w:num>
  <w:num w:numId="17">
    <w:abstractNumId w:val="31"/>
  </w:num>
  <w:num w:numId="18">
    <w:abstractNumId w:val="0"/>
  </w:num>
  <w:num w:numId="19">
    <w:abstractNumId w:val="20"/>
  </w:num>
  <w:num w:numId="20">
    <w:abstractNumId w:val="17"/>
  </w:num>
  <w:num w:numId="21">
    <w:abstractNumId w:val="40"/>
  </w:num>
  <w:num w:numId="22">
    <w:abstractNumId w:val="14"/>
  </w:num>
  <w:num w:numId="23">
    <w:abstractNumId w:val="5"/>
  </w:num>
  <w:num w:numId="24">
    <w:abstractNumId w:val="39"/>
  </w:num>
  <w:num w:numId="25">
    <w:abstractNumId w:val="1"/>
  </w:num>
  <w:num w:numId="26">
    <w:abstractNumId w:val="37"/>
  </w:num>
  <w:num w:numId="27">
    <w:abstractNumId w:val="23"/>
  </w:num>
  <w:num w:numId="28">
    <w:abstractNumId w:val="35"/>
  </w:num>
  <w:num w:numId="29">
    <w:abstractNumId w:val="8"/>
  </w:num>
  <w:num w:numId="30">
    <w:abstractNumId w:val="2"/>
  </w:num>
  <w:num w:numId="31">
    <w:abstractNumId w:val="30"/>
  </w:num>
  <w:num w:numId="32">
    <w:abstractNumId w:val="25"/>
  </w:num>
  <w:num w:numId="33">
    <w:abstractNumId w:val="2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2"/>
  </w:num>
  <w:num w:numId="37">
    <w:abstractNumId w:val="36"/>
  </w:num>
  <w:num w:numId="38">
    <w:abstractNumId w:val="3"/>
  </w:num>
  <w:num w:numId="39">
    <w:abstractNumId w:val="18"/>
  </w:num>
  <w:num w:numId="40">
    <w:abstractNumId w:val="21"/>
  </w:num>
  <w:num w:numId="41">
    <w:abstractNumId w:val="19"/>
  </w:num>
  <w:num w:numId="42">
    <w:abstractNumId w:val="26"/>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CE"/>
    <w:rsid w:val="00003D6D"/>
    <w:rsid w:val="000217A9"/>
    <w:rsid w:val="00035309"/>
    <w:rsid w:val="00037F7C"/>
    <w:rsid w:val="00040C31"/>
    <w:rsid w:val="000464CE"/>
    <w:rsid w:val="0005003C"/>
    <w:rsid w:val="0005025B"/>
    <w:rsid w:val="00053550"/>
    <w:rsid w:val="0007110A"/>
    <w:rsid w:val="00071FAB"/>
    <w:rsid w:val="000731EB"/>
    <w:rsid w:val="00074F5A"/>
    <w:rsid w:val="000771B8"/>
    <w:rsid w:val="000779FE"/>
    <w:rsid w:val="00081742"/>
    <w:rsid w:val="000834BC"/>
    <w:rsid w:val="000835B9"/>
    <w:rsid w:val="00093EBA"/>
    <w:rsid w:val="00094E8E"/>
    <w:rsid w:val="000A10B2"/>
    <w:rsid w:val="000E14FE"/>
    <w:rsid w:val="000E6602"/>
    <w:rsid w:val="000E6F15"/>
    <w:rsid w:val="000F0853"/>
    <w:rsid w:val="000F2C92"/>
    <w:rsid w:val="000F71E6"/>
    <w:rsid w:val="00110254"/>
    <w:rsid w:val="00112E28"/>
    <w:rsid w:val="00125E79"/>
    <w:rsid w:val="0013326E"/>
    <w:rsid w:val="001334ED"/>
    <w:rsid w:val="001429E3"/>
    <w:rsid w:val="001444B4"/>
    <w:rsid w:val="00157C3D"/>
    <w:rsid w:val="00162637"/>
    <w:rsid w:val="0016585D"/>
    <w:rsid w:val="001719DA"/>
    <w:rsid w:val="00174D15"/>
    <w:rsid w:val="00176D12"/>
    <w:rsid w:val="00182D84"/>
    <w:rsid w:val="00184E9E"/>
    <w:rsid w:val="0019091A"/>
    <w:rsid w:val="0019726D"/>
    <w:rsid w:val="00197B01"/>
    <w:rsid w:val="001A06BE"/>
    <w:rsid w:val="001A3656"/>
    <w:rsid w:val="001C2D78"/>
    <w:rsid w:val="001C6DEC"/>
    <w:rsid w:val="001E4866"/>
    <w:rsid w:val="001F3CF4"/>
    <w:rsid w:val="001F57ED"/>
    <w:rsid w:val="002175D4"/>
    <w:rsid w:val="00217E3A"/>
    <w:rsid w:val="00220B1E"/>
    <w:rsid w:val="0022693D"/>
    <w:rsid w:val="00231C6C"/>
    <w:rsid w:val="00237BFB"/>
    <w:rsid w:val="00266A11"/>
    <w:rsid w:val="002708B6"/>
    <w:rsid w:val="002731B5"/>
    <w:rsid w:val="00280EA4"/>
    <w:rsid w:val="002839C2"/>
    <w:rsid w:val="00284755"/>
    <w:rsid w:val="002961F1"/>
    <w:rsid w:val="002971EE"/>
    <w:rsid w:val="002B3515"/>
    <w:rsid w:val="002C0CD6"/>
    <w:rsid w:val="002C1AF2"/>
    <w:rsid w:val="002C42B2"/>
    <w:rsid w:val="002D1BD9"/>
    <w:rsid w:val="002E09B8"/>
    <w:rsid w:val="002E137F"/>
    <w:rsid w:val="002E68C5"/>
    <w:rsid w:val="002F1020"/>
    <w:rsid w:val="002F4FE6"/>
    <w:rsid w:val="002F5E4B"/>
    <w:rsid w:val="003026AE"/>
    <w:rsid w:val="003049A2"/>
    <w:rsid w:val="00304C5C"/>
    <w:rsid w:val="0031064D"/>
    <w:rsid w:val="00314A3C"/>
    <w:rsid w:val="00320B6D"/>
    <w:rsid w:val="00324C5A"/>
    <w:rsid w:val="003343F2"/>
    <w:rsid w:val="003355BD"/>
    <w:rsid w:val="00335795"/>
    <w:rsid w:val="00347B49"/>
    <w:rsid w:val="0035472E"/>
    <w:rsid w:val="003640B8"/>
    <w:rsid w:val="003647D6"/>
    <w:rsid w:val="003751FD"/>
    <w:rsid w:val="00375273"/>
    <w:rsid w:val="00392F5C"/>
    <w:rsid w:val="00393927"/>
    <w:rsid w:val="003A3A89"/>
    <w:rsid w:val="003A3C69"/>
    <w:rsid w:val="003A6B8E"/>
    <w:rsid w:val="003A6D94"/>
    <w:rsid w:val="003B2ECE"/>
    <w:rsid w:val="003B4546"/>
    <w:rsid w:val="003B5EED"/>
    <w:rsid w:val="003C1250"/>
    <w:rsid w:val="003C5D9E"/>
    <w:rsid w:val="003C72AC"/>
    <w:rsid w:val="003D00E0"/>
    <w:rsid w:val="003D025E"/>
    <w:rsid w:val="003D4423"/>
    <w:rsid w:val="003E5575"/>
    <w:rsid w:val="003E58F3"/>
    <w:rsid w:val="003F3EA9"/>
    <w:rsid w:val="00400301"/>
    <w:rsid w:val="00410566"/>
    <w:rsid w:val="00413DD9"/>
    <w:rsid w:val="00414F66"/>
    <w:rsid w:val="00422F75"/>
    <w:rsid w:val="004231E9"/>
    <w:rsid w:val="004260CF"/>
    <w:rsid w:val="00426C65"/>
    <w:rsid w:val="004305BD"/>
    <w:rsid w:val="00434E73"/>
    <w:rsid w:val="00435290"/>
    <w:rsid w:val="00442D3C"/>
    <w:rsid w:val="00444285"/>
    <w:rsid w:val="00451805"/>
    <w:rsid w:val="00456342"/>
    <w:rsid w:val="00456ABE"/>
    <w:rsid w:val="0046238F"/>
    <w:rsid w:val="00464A5F"/>
    <w:rsid w:val="004663B6"/>
    <w:rsid w:val="00474488"/>
    <w:rsid w:val="0047526B"/>
    <w:rsid w:val="00483254"/>
    <w:rsid w:val="00483E46"/>
    <w:rsid w:val="004860C8"/>
    <w:rsid w:val="004874B0"/>
    <w:rsid w:val="00496A61"/>
    <w:rsid w:val="004A72CF"/>
    <w:rsid w:val="004B6EAD"/>
    <w:rsid w:val="004B748D"/>
    <w:rsid w:val="004C3981"/>
    <w:rsid w:val="004C4827"/>
    <w:rsid w:val="004C6C88"/>
    <w:rsid w:val="004C74B8"/>
    <w:rsid w:val="004D14E7"/>
    <w:rsid w:val="004D1C01"/>
    <w:rsid w:val="004D47F9"/>
    <w:rsid w:val="004E0AB3"/>
    <w:rsid w:val="004E6745"/>
    <w:rsid w:val="004F0660"/>
    <w:rsid w:val="004F2957"/>
    <w:rsid w:val="004F3535"/>
    <w:rsid w:val="00500A00"/>
    <w:rsid w:val="00510314"/>
    <w:rsid w:val="00510773"/>
    <w:rsid w:val="005132E7"/>
    <w:rsid w:val="00515BD8"/>
    <w:rsid w:val="0052218A"/>
    <w:rsid w:val="00524046"/>
    <w:rsid w:val="00535AEF"/>
    <w:rsid w:val="005362E3"/>
    <w:rsid w:val="00536646"/>
    <w:rsid w:val="00541D67"/>
    <w:rsid w:val="00550573"/>
    <w:rsid w:val="00553D0F"/>
    <w:rsid w:val="005550C9"/>
    <w:rsid w:val="00562AD1"/>
    <w:rsid w:val="00564B69"/>
    <w:rsid w:val="00570125"/>
    <w:rsid w:val="0057376F"/>
    <w:rsid w:val="005800BB"/>
    <w:rsid w:val="00581526"/>
    <w:rsid w:val="00582157"/>
    <w:rsid w:val="00585AA2"/>
    <w:rsid w:val="00586B3D"/>
    <w:rsid w:val="005919BD"/>
    <w:rsid w:val="00592244"/>
    <w:rsid w:val="005938AA"/>
    <w:rsid w:val="00594684"/>
    <w:rsid w:val="0059794A"/>
    <w:rsid w:val="005A3164"/>
    <w:rsid w:val="005A50A0"/>
    <w:rsid w:val="005B37D8"/>
    <w:rsid w:val="005B47A6"/>
    <w:rsid w:val="005B55DB"/>
    <w:rsid w:val="005B6742"/>
    <w:rsid w:val="005D32CC"/>
    <w:rsid w:val="005D5126"/>
    <w:rsid w:val="005E5311"/>
    <w:rsid w:val="005E74D4"/>
    <w:rsid w:val="005F2E5C"/>
    <w:rsid w:val="005F489E"/>
    <w:rsid w:val="005F5917"/>
    <w:rsid w:val="00601F37"/>
    <w:rsid w:val="00602959"/>
    <w:rsid w:val="00605AAA"/>
    <w:rsid w:val="00614155"/>
    <w:rsid w:val="0061488D"/>
    <w:rsid w:val="00616901"/>
    <w:rsid w:val="0062109D"/>
    <w:rsid w:val="006226FF"/>
    <w:rsid w:val="00625568"/>
    <w:rsid w:val="00630C16"/>
    <w:rsid w:val="00640284"/>
    <w:rsid w:val="00641E68"/>
    <w:rsid w:val="00643D0A"/>
    <w:rsid w:val="006448C6"/>
    <w:rsid w:val="006472A8"/>
    <w:rsid w:val="00652757"/>
    <w:rsid w:val="0065438C"/>
    <w:rsid w:val="006543A2"/>
    <w:rsid w:val="00656A02"/>
    <w:rsid w:val="00661F64"/>
    <w:rsid w:val="00662F00"/>
    <w:rsid w:val="006651EF"/>
    <w:rsid w:val="0066661E"/>
    <w:rsid w:val="00671843"/>
    <w:rsid w:val="00671BA9"/>
    <w:rsid w:val="006861BA"/>
    <w:rsid w:val="006862D2"/>
    <w:rsid w:val="00692810"/>
    <w:rsid w:val="00693DD8"/>
    <w:rsid w:val="00697232"/>
    <w:rsid w:val="006974A2"/>
    <w:rsid w:val="006A2CC0"/>
    <w:rsid w:val="006C07D6"/>
    <w:rsid w:val="006C2141"/>
    <w:rsid w:val="006C361A"/>
    <w:rsid w:val="006D1CD3"/>
    <w:rsid w:val="006D4DF3"/>
    <w:rsid w:val="006D7FB1"/>
    <w:rsid w:val="006E06B5"/>
    <w:rsid w:val="006E41E6"/>
    <w:rsid w:val="006E7FD6"/>
    <w:rsid w:val="006F39A2"/>
    <w:rsid w:val="006F6511"/>
    <w:rsid w:val="007018A1"/>
    <w:rsid w:val="00703FCF"/>
    <w:rsid w:val="00707B3A"/>
    <w:rsid w:val="00711982"/>
    <w:rsid w:val="007158BD"/>
    <w:rsid w:val="00721780"/>
    <w:rsid w:val="00724502"/>
    <w:rsid w:val="007269E2"/>
    <w:rsid w:val="00727F07"/>
    <w:rsid w:val="00735BF6"/>
    <w:rsid w:val="00740069"/>
    <w:rsid w:val="0074798A"/>
    <w:rsid w:val="0075038B"/>
    <w:rsid w:val="00755437"/>
    <w:rsid w:val="0075686E"/>
    <w:rsid w:val="0076094D"/>
    <w:rsid w:val="00760FE1"/>
    <w:rsid w:val="00761C45"/>
    <w:rsid w:val="00774377"/>
    <w:rsid w:val="00774A32"/>
    <w:rsid w:val="0078380F"/>
    <w:rsid w:val="00784D1D"/>
    <w:rsid w:val="00785E6C"/>
    <w:rsid w:val="00786C9D"/>
    <w:rsid w:val="00787EE3"/>
    <w:rsid w:val="00791D20"/>
    <w:rsid w:val="00792883"/>
    <w:rsid w:val="007A1D28"/>
    <w:rsid w:val="007A21DD"/>
    <w:rsid w:val="007B5288"/>
    <w:rsid w:val="007B5B33"/>
    <w:rsid w:val="007B7B4E"/>
    <w:rsid w:val="007D5DB3"/>
    <w:rsid w:val="007D78CD"/>
    <w:rsid w:val="007E78E8"/>
    <w:rsid w:val="007E7A90"/>
    <w:rsid w:val="007F4ACA"/>
    <w:rsid w:val="007F5C0C"/>
    <w:rsid w:val="007F5C5F"/>
    <w:rsid w:val="007F60E8"/>
    <w:rsid w:val="00800717"/>
    <w:rsid w:val="00804589"/>
    <w:rsid w:val="00813536"/>
    <w:rsid w:val="00816756"/>
    <w:rsid w:val="008177BF"/>
    <w:rsid w:val="00823FE8"/>
    <w:rsid w:val="00826B55"/>
    <w:rsid w:val="008420A0"/>
    <w:rsid w:val="008475A9"/>
    <w:rsid w:val="00853B99"/>
    <w:rsid w:val="00864DFF"/>
    <w:rsid w:val="0086693D"/>
    <w:rsid w:val="00867CE1"/>
    <w:rsid w:val="00872245"/>
    <w:rsid w:val="00883614"/>
    <w:rsid w:val="00887768"/>
    <w:rsid w:val="00892ACC"/>
    <w:rsid w:val="008958F1"/>
    <w:rsid w:val="00897386"/>
    <w:rsid w:val="008A282C"/>
    <w:rsid w:val="008A7150"/>
    <w:rsid w:val="008B5726"/>
    <w:rsid w:val="008C767C"/>
    <w:rsid w:val="008D0FEB"/>
    <w:rsid w:val="008E1301"/>
    <w:rsid w:val="008E2789"/>
    <w:rsid w:val="008F25DE"/>
    <w:rsid w:val="008F28C3"/>
    <w:rsid w:val="008F2C06"/>
    <w:rsid w:val="0090016E"/>
    <w:rsid w:val="009048CD"/>
    <w:rsid w:val="00905F99"/>
    <w:rsid w:val="00912065"/>
    <w:rsid w:val="00922EBC"/>
    <w:rsid w:val="00923624"/>
    <w:rsid w:val="0092428A"/>
    <w:rsid w:val="009262D1"/>
    <w:rsid w:val="00926F7D"/>
    <w:rsid w:val="009408B3"/>
    <w:rsid w:val="00945C63"/>
    <w:rsid w:val="009464A2"/>
    <w:rsid w:val="00952913"/>
    <w:rsid w:val="00952E6E"/>
    <w:rsid w:val="009542B2"/>
    <w:rsid w:val="009559F6"/>
    <w:rsid w:val="00971E59"/>
    <w:rsid w:val="009777C7"/>
    <w:rsid w:val="009843F7"/>
    <w:rsid w:val="0098583A"/>
    <w:rsid w:val="00987027"/>
    <w:rsid w:val="0099127E"/>
    <w:rsid w:val="0099465D"/>
    <w:rsid w:val="009A0A06"/>
    <w:rsid w:val="009A4067"/>
    <w:rsid w:val="009A4B67"/>
    <w:rsid w:val="009C086A"/>
    <w:rsid w:val="009C513C"/>
    <w:rsid w:val="009D5F8D"/>
    <w:rsid w:val="009D719C"/>
    <w:rsid w:val="009E33EF"/>
    <w:rsid w:val="009F3EA6"/>
    <w:rsid w:val="009F5C30"/>
    <w:rsid w:val="00A03FA2"/>
    <w:rsid w:val="00A0614A"/>
    <w:rsid w:val="00A06659"/>
    <w:rsid w:val="00A10B14"/>
    <w:rsid w:val="00A11F06"/>
    <w:rsid w:val="00A14B30"/>
    <w:rsid w:val="00A14E3D"/>
    <w:rsid w:val="00A16470"/>
    <w:rsid w:val="00A2010C"/>
    <w:rsid w:val="00A2265D"/>
    <w:rsid w:val="00A53C87"/>
    <w:rsid w:val="00A63C3A"/>
    <w:rsid w:val="00A6613C"/>
    <w:rsid w:val="00A81517"/>
    <w:rsid w:val="00A860C3"/>
    <w:rsid w:val="00A876C5"/>
    <w:rsid w:val="00A90409"/>
    <w:rsid w:val="00A957BD"/>
    <w:rsid w:val="00AA67F5"/>
    <w:rsid w:val="00AB0A85"/>
    <w:rsid w:val="00AB2B0D"/>
    <w:rsid w:val="00AB399C"/>
    <w:rsid w:val="00AB5A76"/>
    <w:rsid w:val="00AC050F"/>
    <w:rsid w:val="00AC1502"/>
    <w:rsid w:val="00AC4402"/>
    <w:rsid w:val="00AC5C63"/>
    <w:rsid w:val="00AC5F01"/>
    <w:rsid w:val="00AE260F"/>
    <w:rsid w:val="00AE60FF"/>
    <w:rsid w:val="00AF0E57"/>
    <w:rsid w:val="00B011DE"/>
    <w:rsid w:val="00B01664"/>
    <w:rsid w:val="00B07E41"/>
    <w:rsid w:val="00B14224"/>
    <w:rsid w:val="00B1596E"/>
    <w:rsid w:val="00B17719"/>
    <w:rsid w:val="00B21193"/>
    <w:rsid w:val="00B23249"/>
    <w:rsid w:val="00B300C6"/>
    <w:rsid w:val="00B35CC2"/>
    <w:rsid w:val="00B42149"/>
    <w:rsid w:val="00B42A98"/>
    <w:rsid w:val="00B43018"/>
    <w:rsid w:val="00B470D0"/>
    <w:rsid w:val="00B61466"/>
    <w:rsid w:val="00B63C6B"/>
    <w:rsid w:val="00B67C62"/>
    <w:rsid w:val="00B722FA"/>
    <w:rsid w:val="00B76BBC"/>
    <w:rsid w:val="00B84195"/>
    <w:rsid w:val="00B9023B"/>
    <w:rsid w:val="00B962FC"/>
    <w:rsid w:val="00BB17B0"/>
    <w:rsid w:val="00BB363B"/>
    <w:rsid w:val="00BC408F"/>
    <w:rsid w:val="00BC685F"/>
    <w:rsid w:val="00BC7335"/>
    <w:rsid w:val="00BD4FC1"/>
    <w:rsid w:val="00BD74C4"/>
    <w:rsid w:val="00BE589A"/>
    <w:rsid w:val="00BE5DF5"/>
    <w:rsid w:val="00BE62F2"/>
    <w:rsid w:val="00BF0112"/>
    <w:rsid w:val="00BF6061"/>
    <w:rsid w:val="00C00AD6"/>
    <w:rsid w:val="00C03CF5"/>
    <w:rsid w:val="00C04AF6"/>
    <w:rsid w:val="00C11A43"/>
    <w:rsid w:val="00C13607"/>
    <w:rsid w:val="00C24FBC"/>
    <w:rsid w:val="00C45DC2"/>
    <w:rsid w:val="00C477F1"/>
    <w:rsid w:val="00C670B4"/>
    <w:rsid w:val="00C750D0"/>
    <w:rsid w:val="00C91D4F"/>
    <w:rsid w:val="00CB113B"/>
    <w:rsid w:val="00CB359A"/>
    <w:rsid w:val="00CB5CEB"/>
    <w:rsid w:val="00CC3847"/>
    <w:rsid w:val="00CC4152"/>
    <w:rsid w:val="00CC5318"/>
    <w:rsid w:val="00CD21F0"/>
    <w:rsid w:val="00CD2803"/>
    <w:rsid w:val="00CD41FE"/>
    <w:rsid w:val="00CD4BB1"/>
    <w:rsid w:val="00CE1053"/>
    <w:rsid w:val="00CE1E0F"/>
    <w:rsid w:val="00CE2485"/>
    <w:rsid w:val="00CF2773"/>
    <w:rsid w:val="00CF2EDC"/>
    <w:rsid w:val="00CF621B"/>
    <w:rsid w:val="00CF7ABF"/>
    <w:rsid w:val="00D047D3"/>
    <w:rsid w:val="00D052E9"/>
    <w:rsid w:val="00D120B0"/>
    <w:rsid w:val="00D14638"/>
    <w:rsid w:val="00D2523F"/>
    <w:rsid w:val="00D31269"/>
    <w:rsid w:val="00D3400F"/>
    <w:rsid w:val="00D351EE"/>
    <w:rsid w:val="00D44548"/>
    <w:rsid w:val="00D45E98"/>
    <w:rsid w:val="00D53D8F"/>
    <w:rsid w:val="00D56AA8"/>
    <w:rsid w:val="00D66BBE"/>
    <w:rsid w:val="00D66CE7"/>
    <w:rsid w:val="00D71441"/>
    <w:rsid w:val="00D75234"/>
    <w:rsid w:val="00D82E39"/>
    <w:rsid w:val="00D83317"/>
    <w:rsid w:val="00D83519"/>
    <w:rsid w:val="00D855EE"/>
    <w:rsid w:val="00D95330"/>
    <w:rsid w:val="00DA032A"/>
    <w:rsid w:val="00DA0AE3"/>
    <w:rsid w:val="00DC0CB3"/>
    <w:rsid w:val="00DC21D6"/>
    <w:rsid w:val="00DC22F9"/>
    <w:rsid w:val="00DC293F"/>
    <w:rsid w:val="00DD7CCB"/>
    <w:rsid w:val="00DE2364"/>
    <w:rsid w:val="00DE248B"/>
    <w:rsid w:val="00DE3578"/>
    <w:rsid w:val="00DE5C20"/>
    <w:rsid w:val="00DF1AD1"/>
    <w:rsid w:val="00DF4380"/>
    <w:rsid w:val="00DF5249"/>
    <w:rsid w:val="00DF5D14"/>
    <w:rsid w:val="00DF739F"/>
    <w:rsid w:val="00E12DE4"/>
    <w:rsid w:val="00E16EBD"/>
    <w:rsid w:val="00E223A9"/>
    <w:rsid w:val="00E2420E"/>
    <w:rsid w:val="00E27950"/>
    <w:rsid w:val="00E34FBC"/>
    <w:rsid w:val="00E402C1"/>
    <w:rsid w:val="00E433F2"/>
    <w:rsid w:val="00E50C96"/>
    <w:rsid w:val="00E5245F"/>
    <w:rsid w:val="00E53B43"/>
    <w:rsid w:val="00E6628C"/>
    <w:rsid w:val="00E667C1"/>
    <w:rsid w:val="00E73914"/>
    <w:rsid w:val="00E766C1"/>
    <w:rsid w:val="00E908F6"/>
    <w:rsid w:val="00E90C54"/>
    <w:rsid w:val="00E91F79"/>
    <w:rsid w:val="00E92C3F"/>
    <w:rsid w:val="00E96EC3"/>
    <w:rsid w:val="00EA27DB"/>
    <w:rsid w:val="00EC04D5"/>
    <w:rsid w:val="00EC2AAC"/>
    <w:rsid w:val="00EC7464"/>
    <w:rsid w:val="00ED495D"/>
    <w:rsid w:val="00EE17FC"/>
    <w:rsid w:val="00EE272B"/>
    <w:rsid w:val="00EE3B1A"/>
    <w:rsid w:val="00EF4244"/>
    <w:rsid w:val="00EF61C9"/>
    <w:rsid w:val="00F04382"/>
    <w:rsid w:val="00F057A3"/>
    <w:rsid w:val="00F1361C"/>
    <w:rsid w:val="00F14252"/>
    <w:rsid w:val="00F157B7"/>
    <w:rsid w:val="00F1610C"/>
    <w:rsid w:val="00F22A6E"/>
    <w:rsid w:val="00F31D79"/>
    <w:rsid w:val="00F36E01"/>
    <w:rsid w:val="00F37716"/>
    <w:rsid w:val="00F45448"/>
    <w:rsid w:val="00F51C34"/>
    <w:rsid w:val="00F611D6"/>
    <w:rsid w:val="00F654AF"/>
    <w:rsid w:val="00F65E47"/>
    <w:rsid w:val="00F73CC4"/>
    <w:rsid w:val="00F857D1"/>
    <w:rsid w:val="00F870CC"/>
    <w:rsid w:val="00F90562"/>
    <w:rsid w:val="00F92258"/>
    <w:rsid w:val="00F96D0E"/>
    <w:rsid w:val="00FA7A55"/>
    <w:rsid w:val="00FB18FB"/>
    <w:rsid w:val="00FB75A0"/>
    <w:rsid w:val="00FC128F"/>
    <w:rsid w:val="00FD3429"/>
    <w:rsid w:val="00FD4053"/>
    <w:rsid w:val="00FD6744"/>
    <w:rsid w:val="00FD759B"/>
    <w:rsid w:val="00FE2521"/>
    <w:rsid w:val="00FF0044"/>
    <w:rsid w:val="00FF47E8"/>
    <w:rsid w:val="00FF6E39"/>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B1386E"/>
  <w15:chartTrackingRefBased/>
  <w15:docId w15:val="{A26BD177-91AC-E149-BE4A-84CC13AB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de-DE"/>
    </w:rPr>
  </w:style>
  <w:style w:type="paragraph" w:styleId="Heading1">
    <w:name w:val="heading 1"/>
    <w:basedOn w:val="Normal"/>
    <w:qFormat/>
    <w:rsid w:val="00592244"/>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unhideWhenUsed/>
    <w:qFormat/>
    <w:rsid w:val="00864DF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464CE"/>
    <w:pPr>
      <w:spacing w:before="100" w:beforeAutospacing="1" w:after="100" w:afterAutospacing="1"/>
    </w:pPr>
  </w:style>
  <w:style w:type="character" w:styleId="Hyperlink">
    <w:name w:val="Hyperlink"/>
    <w:basedOn w:val="DefaultParagraphFont"/>
    <w:rsid w:val="00E5245F"/>
    <w:rPr>
      <w:color w:val="0000FF"/>
      <w:u w:val="single"/>
    </w:rPr>
  </w:style>
  <w:style w:type="character" w:styleId="Strong">
    <w:name w:val="Strong"/>
    <w:basedOn w:val="DefaultParagraphFont"/>
    <w:qFormat/>
    <w:rsid w:val="009C086A"/>
    <w:rPr>
      <w:b/>
      <w:bCs/>
    </w:rPr>
  </w:style>
  <w:style w:type="paragraph" w:customStyle="1" w:styleId="Default">
    <w:name w:val="Default"/>
    <w:rsid w:val="004D14E7"/>
    <w:pPr>
      <w:autoSpaceDE w:val="0"/>
      <w:autoSpaceDN w:val="0"/>
      <w:adjustRightInd w:val="0"/>
    </w:pPr>
    <w:rPr>
      <w:rFonts w:ascii="Serifa Std" w:hAnsi="Serifa Std" w:cs="Serifa Std"/>
      <w:color w:val="000000"/>
      <w:sz w:val="24"/>
      <w:szCs w:val="24"/>
      <w:lang w:eastAsia="de-DE"/>
    </w:rPr>
  </w:style>
  <w:style w:type="paragraph" w:styleId="Footer">
    <w:name w:val="footer"/>
    <w:basedOn w:val="Normal"/>
    <w:rsid w:val="008B5726"/>
    <w:pPr>
      <w:tabs>
        <w:tab w:val="center" w:pos="4536"/>
        <w:tab w:val="right" w:pos="9072"/>
      </w:tabs>
    </w:pPr>
  </w:style>
  <w:style w:type="character" w:styleId="PageNumber">
    <w:name w:val="page number"/>
    <w:basedOn w:val="DefaultParagraphFont"/>
    <w:rsid w:val="008B5726"/>
  </w:style>
  <w:style w:type="paragraph" w:styleId="Header">
    <w:name w:val="header"/>
    <w:basedOn w:val="Normal"/>
    <w:rsid w:val="00B35CC2"/>
    <w:pPr>
      <w:tabs>
        <w:tab w:val="center" w:pos="4153"/>
        <w:tab w:val="right" w:pos="8306"/>
      </w:tabs>
    </w:pPr>
    <w:rPr>
      <w:rFonts w:ascii="Arial Narrow" w:hAnsi="Arial Narrow"/>
      <w:sz w:val="20"/>
      <w:szCs w:val="20"/>
      <w:lang w:val="es-NI" w:eastAsia="en-US"/>
    </w:rPr>
  </w:style>
  <w:style w:type="paragraph" w:customStyle="1" w:styleId="Absender">
    <w:name w:val="Absender"/>
    <w:autoRedefine/>
    <w:rsid w:val="00B1596E"/>
    <w:pPr>
      <w:ind w:right="-1008"/>
      <w:jc w:val="center"/>
    </w:pPr>
    <w:rPr>
      <w:b/>
      <w:sz w:val="28"/>
      <w:szCs w:val="28"/>
      <w:lang w:eastAsia="de-DE"/>
    </w:rPr>
  </w:style>
  <w:style w:type="paragraph" w:customStyle="1" w:styleId="Kurzabsender">
    <w:name w:val="Kurzabsender"/>
    <w:rsid w:val="00B35CC2"/>
    <w:rPr>
      <w:rFonts w:ascii="Arial" w:hAnsi="Arial"/>
      <w:sz w:val="14"/>
      <w:szCs w:val="24"/>
      <w:lang w:eastAsia="de-DE"/>
    </w:rPr>
  </w:style>
  <w:style w:type="character" w:styleId="Emphasis">
    <w:name w:val="Emphasis"/>
    <w:basedOn w:val="DefaultParagraphFont"/>
    <w:qFormat/>
    <w:rsid w:val="006C07D6"/>
    <w:rPr>
      <w:i/>
      <w:iCs/>
    </w:rPr>
  </w:style>
  <w:style w:type="character" w:customStyle="1" w:styleId="relatedlink">
    <w:name w:val="relatedlink"/>
    <w:basedOn w:val="DefaultParagraphFont"/>
    <w:rsid w:val="003F3EA9"/>
  </w:style>
  <w:style w:type="character" w:customStyle="1" w:styleId="hlterm">
    <w:name w:val="hlterm"/>
    <w:basedOn w:val="DefaultParagraphFont"/>
    <w:rsid w:val="00592244"/>
  </w:style>
  <w:style w:type="character" w:customStyle="1" w:styleId="hrefsep">
    <w:name w:val="href_sep"/>
    <w:basedOn w:val="DefaultParagraphFont"/>
    <w:rsid w:val="00A14B30"/>
  </w:style>
  <w:style w:type="character" w:styleId="HTMLCite">
    <w:name w:val="HTML Cite"/>
    <w:basedOn w:val="DefaultParagraphFont"/>
    <w:rsid w:val="0099127E"/>
    <w:rPr>
      <w:i/>
      <w:iCs/>
    </w:rPr>
  </w:style>
  <w:style w:type="character" w:customStyle="1" w:styleId="author">
    <w:name w:val="author"/>
    <w:basedOn w:val="DefaultParagraphFont"/>
    <w:rsid w:val="0016585D"/>
  </w:style>
  <w:style w:type="table" w:styleId="TableGrid">
    <w:name w:val="Table Grid"/>
    <w:basedOn w:val="TableNormal"/>
    <w:rsid w:val="00FE2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E2521"/>
    <w:rPr>
      <w:sz w:val="20"/>
      <w:szCs w:val="20"/>
    </w:rPr>
  </w:style>
  <w:style w:type="character" w:styleId="FootnoteReference">
    <w:name w:val="footnote reference"/>
    <w:basedOn w:val="DefaultParagraphFont"/>
    <w:semiHidden/>
    <w:rsid w:val="00FE2521"/>
    <w:rPr>
      <w:vertAlign w:val="superscript"/>
    </w:rPr>
  </w:style>
  <w:style w:type="character" w:customStyle="1" w:styleId="st">
    <w:name w:val="st"/>
    <w:basedOn w:val="DefaultParagraphFont"/>
    <w:rsid w:val="00AC1502"/>
  </w:style>
  <w:style w:type="paragraph" w:styleId="BlockText">
    <w:name w:val="Block Text"/>
    <w:basedOn w:val="Normal"/>
    <w:rsid w:val="00D3400F"/>
    <w:pPr>
      <w:spacing w:line="360" w:lineRule="atLeast"/>
      <w:ind w:left="1985" w:right="-851" w:hanging="1981"/>
      <w:jc w:val="both"/>
    </w:pPr>
    <w:rPr>
      <w:szCs w:val="20"/>
      <w:lang w:eastAsia="en-US"/>
    </w:rPr>
  </w:style>
  <w:style w:type="paragraph" w:styleId="BodyText">
    <w:name w:val="Body Text"/>
    <w:basedOn w:val="Normal"/>
    <w:rsid w:val="002C42B2"/>
    <w:rPr>
      <w:szCs w:val="20"/>
      <w:lang w:val="en-US"/>
    </w:rPr>
  </w:style>
  <w:style w:type="character" w:customStyle="1" w:styleId="A3">
    <w:name w:val="A3"/>
    <w:rsid w:val="006D7FB1"/>
    <w:rPr>
      <w:rFonts w:cs="EC Square Sans Pro"/>
      <w:color w:val="000000"/>
      <w:sz w:val="20"/>
      <w:szCs w:val="20"/>
    </w:rPr>
  </w:style>
  <w:style w:type="character" w:customStyle="1" w:styleId="Heading5Char">
    <w:name w:val="Heading 5 Char"/>
    <w:basedOn w:val="DefaultParagraphFont"/>
    <w:link w:val="Heading5"/>
    <w:rsid w:val="00864DFF"/>
    <w:rPr>
      <w:rFonts w:asciiTheme="majorHAnsi" w:eastAsiaTheme="majorEastAsia" w:hAnsiTheme="majorHAnsi" w:cstheme="majorBidi"/>
      <w:color w:val="2F5496" w:themeColor="accent1" w:themeShade="BF"/>
      <w:sz w:val="24"/>
      <w:szCs w:val="24"/>
      <w:lang w:eastAsia="de-DE"/>
    </w:rPr>
  </w:style>
  <w:style w:type="paragraph" w:styleId="EndnoteText">
    <w:name w:val="endnote text"/>
    <w:basedOn w:val="Normal"/>
    <w:link w:val="EndnoteTextChar"/>
    <w:rsid w:val="00FB18FB"/>
    <w:rPr>
      <w:sz w:val="20"/>
      <w:szCs w:val="20"/>
    </w:rPr>
  </w:style>
  <w:style w:type="character" w:customStyle="1" w:styleId="EndnoteTextChar">
    <w:name w:val="Endnote Text Char"/>
    <w:basedOn w:val="DefaultParagraphFont"/>
    <w:link w:val="EndnoteText"/>
    <w:rsid w:val="00FB18FB"/>
    <w:rPr>
      <w:lang w:eastAsia="de-DE"/>
    </w:rPr>
  </w:style>
  <w:style w:type="character" w:styleId="EndnoteReference">
    <w:name w:val="endnote reference"/>
    <w:basedOn w:val="DefaultParagraphFont"/>
    <w:rsid w:val="00FB18FB"/>
    <w:rPr>
      <w:vertAlign w:val="superscript"/>
    </w:rPr>
  </w:style>
  <w:style w:type="paragraph" w:styleId="ListParagraph">
    <w:name w:val="List Paragraph"/>
    <w:basedOn w:val="Normal"/>
    <w:uiPriority w:val="34"/>
    <w:qFormat/>
    <w:rsid w:val="0090016E"/>
    <w:pPr>
      <w:ind w:left="720"/>
      <w:contextualSpacing/>
    </w:pPr>
  </w:style>
  <w:style w:type="paragraph" w:styleId="BalloonText">
    <w:name w:val="Balloon Text"/>
    <w:basedOn w:val="Normal"/>
    <w:link w:val="BalloonTextChar"/>
    <w:rsid w:val="00B1596E"/>
    <w:rPr>
      <w:rFonts w:ascii="Segoe UI" w:hAnsi="Segoe UI" w:cs="Segoe UI"/>
      <w:sz w:val="18"/>
      <w:szCs w:val="18"/>
    </w:rPr>
  </w:style>
  <w:style w:type="character" w:customStyle="1" w:styleId="BalloonTextChar">
    <w:name w:val="Balloon Text Char"/>
    <w:basedOn w:val="DefaultParagraphFont"/>
    <w:link w:val="BalloonText"/>
    <w:rsid w:val="00B1596E"/>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15126">
      <w:bodyDiv w:val="1"/>
      <w:marLeft w:val="0"/>
      <w:marRight w:val="0"/>
      <w:marTop w:val="0"/>
      <w:marBottom w:val="0"/>
      <w:divBdr>
        <w:top w:val="none" w:sz="0" w:space="0" w:color="auto"/>
        <w:left w:val="none" w:sz="0" w:space="0" w:color="auto"/>
        <w:bottom w:val="none" w:sz="0" w:space="0" w:color="auto"/>
        <w:right w:val="none" w:sz="0" w:space="0" w:color="auto"/>
      </w:divBdr>
    </w:div>
    <w:div w:id="1229611033">
      <w:bodyDiv w:val="1"/>
      <w:marLeft w:val="0"/>
      <w:marRight w:val="0"/>
      <w:marTop w:val="0"/>
      <w:marBottom w:val="0"/>
      <w:divBdr>
        <w:top w:val="none" w:sz="0" w:space="0" w:color="auto"/>
        <w:left w:val="none" w:sz="0" w:space="0" w:color="auto"/>
        <w:bottom w:val="none" w:sz="0" w:space="0" w:color="auto"/>
        <w:right w:val="none" w:sz="0" w:space="0" w:color="auto"/>
      </w:divBdr>
    </w:div>
    <w:div w:id="1393583425">
      <w:bodyDiv w:val="1"/>
      <w:marLeft w:val="0"/>
      <w:marRight w:val="0"/>
      <w:marTop w:val="0"/>
      <w:marBottom w:val="0"/>
      <w:divBdr>
        <w:top w:val="none" w:sz="0" w:space="0" w:color="auto"/>
        <w:left w:val="none" w:sz="0" w:space="0" w:color="auto"/>
        <w:bottom w:val="none" w:sz="0" w:space="0" w:color="auto"/>
        <w:right w:val="none" w:sz="0" w:space="0" w:color="auto"/>
      </w:divBdr>
    </w:div>
    <w:div w:id="141578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5187</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Modern European History</vt:lpstr>
      <vt:lpstr>Modern European History</vt:lpstr>
    </vt:vector>
  </TitlesOfParts>
  <Company> </Company>
  <LinksUpToDate>false</LinksUpToDate>
  <CharactersWithSpaces>6085</CharactersWithSpaces>
  <SharedDoc>false</SharedDoc>
  <HLinks>
    <vt:vector size="66" baseType="variant">
      <vt:variant>
        <vt:i4>8192054</vt:i4>
      </vt:variant>
      <vt:variant>
        <vt:i4>33</vt:i4>
      </vt:variant>
      <vt:variant>
        <vt:i4>0</vt:i4>
      </vt:variant>
      <vt:variant>
        <vt:i4>5</vt:i4>
      </vt:variant>
      <vt:variant>
        <vt:lpwstr>http://www.uni-konstanz.de/crimeandculture</vt:lpwstr>
      </vt:variant>
      <vt:variant>
        <vt:lpwstr/>
      </vt:variant>
      <vt:variant>
        <vt:i4>5832785</vt:i4>
      </vt:variant>
      <vt:variant>
        <vt:i4>30</vt:i4>
      </vt:variant>
      <vt:variant>
        <vt:i4>0</vt:i4>
      </vt:variant>
      <vt:variant>
        <vt:i4>5</vt:i4>
      </vt:variant>
      <vt:variant>
        <vt:lpwstr>http://www.transparency.org/</vt:lpwstr>
      </vt:variant>
      <vt:variant>
        <vt:lpwstr/>
      </vt:variant>
      <vt:variant>
        <vt:i4>131167</vt:i4>
      </vt:variant>
      <vt:variant>
        <vt:i4>27</vt:i4>
      </vt:variant>
      <vt:variant>
        <vt:i4>0</vt:i4>
      </vt:variant>
      <vt:variant>
        <vt:i4>5</vt:i4>
      </vt:variant>
      <vt:variant>
        <vt:lpwstr>http://www.oup.com/uk/orc/bin/eulaw/resources/timeline/index.html</vt:lpwstr>
      </vt:variant>
      <vt:variant>
        <vt:lpwstr/>
      </vt:variant>
      <vt:variant>
        <vt:i4>458834</vt:i4>
      </vt:variant>
      <vt:variant>
        <vt:i4>24</vt:i4>
      </vt:variant>
      <vt:variant>
        <vt:i4>0</vt:i4>
      </vt:variant>
      <vt:variant>
        <vt:i4>5</vt:i4>
      </vt:variant>
      <vt:variant>
        <vt:lpwstr>http://www.oup.com/uk/orc/bin/eulaw/resources/map/map.htm</vt:lpwstr>
      </vt:variant>
      <vt:variant>
        <vt:lpwstr/>
      </vt:variant>
      <vt:variant>
        <vt:i4>2555963</vt:i4>
      </vt:variant>
      <vt:variant>
        <vt:i4>21</vt:i4>
      </vt:variant>
      <vt:variant>
        <vt:i4>0</vt:i4>
      </vt:variant>
      <vt:variant>
        <vt:i4>5</vt:i4>
      </vt:variant>
      <vt:variant>
        <vt:lpwstr>http://eur-lex.europa.eu/en/treaties/index.htm</vt:lpwstr>
      </vt:variant>
      <vt:variant>
        <vt:lpwstr/>
      </vt:variant>
      <vt:variant>
        <vt:i4>6750245</vt:i4>
      </vt:variant>
      <vt:variant>
        <vt:i4>18</vt:i4>
      </vt:variant>
      <vt:variant>
        <vt:i4>0</vt:i4>
      </vt:variant>
      <vt:variant>
        <vt:i4>5</vt:i4>
      </vt:variant>
      <vt:variant>
        <vt:lpwstr>http://curia.europa.eu/</vt:lpwstr>
      </vt:variant>
      <vt:variant>
        <vt:lpwstr/>
      </vt:variant>
      <vt:variant>
        <vt:i4>2687068</vt:i4>
      </vt:variant>
      <vt:variant>
        <vt:i4>15</vt:i4>
      </vt:variant>
      <vt:variant>
        <vt:i4>0</vt:i4>
      </vt:variant>
      <vt:variant>
        <vt:i4>5</vt:i4>
      </vt:variant>
      <vt:variant>
        <vt:lpwstr>http://europa.eu/documents/eur-lex/index_en.htm</vt:lpwstr>
      </vt:variant>
      <vt:variant>
        <vt:lpwstr/>
      </vt:variant>
      <vt:variant>
        <vt:i4>6094954</vt:i4>
      </vt:variant>
      <vt:variant>
        <vt:i4>12</vt:i4>
      </vt:variant>
      <vt:variant>
        <vt:i4>0</vt:i4>
      </vt:variant>
      <vt:variant>
        <vt:i4>5</vt:i4>
      </vt:variant>
      <vt:variant>
        <vt:lpwstr>http://europa.eu/index_en.htm</vt:lpwstr>
      </vt:variant>
      <vt:variant>
        <vt:lpwstr/>
      </vt:variant>
      <vt:variant>
        <vt:i4>5111873</vt:i4>
      </vt:variant>
      <vt:variant>
        <vt:i4>9</vt:i4>
      </vt:variant>
      <vt:variant>
        <vt:i4>0</vt:i4>
      </vt:variant>
      <vt:variant>
        <vt:i4>5</vt:i4>
      </vt:variant>
      <vt:variant>
        <vt:lpwstr>https://www.theguardian.com/world/2017/jul/26/poland-hits-back-eu-blackmail-judicial-reforms</vt:lpwstr>
      </vt:variant>
      <vt:variant>
        <vt:lpwstr/>
      </vt:variant>
      <vt:variant>
        <vt:i4>6619260</vt:i4>
      </vt:variant>
      <vt:variant>
        <vt:i4>6</vt:i4>
      </vt:variant>
      <vt:variant>
        <vt:i4>0</vt:i4>
      </vt:variant>
      <vt:variant>
        <vt:i4>5</vt:i4>
      </vt:variant>
      <vt:variant>
        <vt:lpwstr>https://www.rt.com/news/397937-poland-law-european-commission/</vt:lpwstr>
      </vt:variant>
      <vt:variant>
        <vt:lpwstr/>
      </vt:variant>
      <vt:variant>
        <vt:i4>4063340</vt:i4>
      </vt:variant>
      <vt:variant>
        <vt:i4>3</vt:i4>
      </vt:variant>
      <vt:variant>
        <vt:i4>0</vt:i4>
      </vt:variant>
      <vt:variant>
        <vt:i4>5</vt:i4>
      </vt:variant>
      <vt:variant>
        <vt:lpwstr>http://www.reuters.com/article/us-poland-politics-eu-idUSKBN1AE0CD?il=0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European History</dc:title>
  <dc:subject/>
  <dc:creator>frederic</dc:creator>
  <cp:keywords/>
  <dc:description/>
  <cp:lastModifiedBy>Windows User</cp:lastModifiedBy>
  <cp:revision>2</cp:revision>
  <cp:lastPrinted>2020-03-18T13:26:00Z</cp:lastPrinted>
  <dcterms:created xsi:type="dcterms:W3CDTF">2021-02-02T19:29:00Z</dcterms:created>
  <dcterms:modified xsi:type="dcterms:W3CDTF">2021-02-02T19:29:00Z</dcterms:modified>
</cp:coreProperties>
</file>