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FA4E" w14:textId="30600BBF" w:rsidR="00191FC6" w:rsidRDefault="00191FC6" w:rsidP="00992E60">
      <w:pPr>
        <w:jc w:val="both"/>
        <w:rPr>
          <w:rtl/>
        </w:rPr>
      </w:pPr>
      <w:bookmarkStart w:id="0" w:name="_GoBack"/>
      <w:bookmarkEnd w:id="0"/>
      <w:r>
        <w:rPr>
          <w:rFonts w:hint="cs"/>
          <w:rtl/>
        </w:rPr>
        <w:t>קורס הסדנה וקורס ההתמחות ביחסי ישראל והאיחוד האירופי מועברים יחד, באותו שיעור, ומאפשרים לסטודנטים בתכנית ללימודי האיחוד האירופי בחירה האם לעשות את הקורס עם או בלי התמחות.</w:t>
      </w:r>
    </w:p>
    <w:p w14:paraId="13FD458E" w14:textId="77777777" w:rsidR="004A064F" w:rsidRDefault="004A064F" w:rsidP="004A064F">
      <w:pPr>
        <w:jc w:val="both"/>
        <w:rPr>
          <w:rtl/>
        </w:rPr>
      </w:pPr>
      <w:r>
        <w:rPr>
          <w:rFonts w:hint="cs"/>
          <w:rtl/>
        </w:rPr>
        <w:t>שני הקורסים בנויים כ-</w:t>
      </w:r>
      <w:r>
        <w:t xml:space="preserve">PBL </w:t>
      </w:r>
      <w:r>
        <w:rPr>
          <w:rFonts w:hint="cs"/>
          <w:rtl/>
        </w:rPr>
        <w:t xml:space="preserve"> (</w:t>
      </w:r>
      <w:r>
        <w:t>project based learning</w:t>
      </w:r>
      <w:r>
        <w:rPr>
          <w:rFonts w:hint="cs"/>
          <w:rtl/>
        </w:rPr>
        <w:t>), כלומר חלק משמעותי מהקורס נלמד באמצעות פרויקט החקר המלווה את הקורס - כתיבת נייר מידע, כתיבת נייר מדיניות והפקת פוסטר דיגיטלי.</w:t>
      </w:r>
    </w:p>
    <w:p w14:paraId="6A9343DF" w14:textId="5A643547" w:rsidR="00C228E0" w:rsidRDefault="00C228E0" w:rsidP="00120AFF">
      <w:pPr>
        <w:jc w:val="both"/>
        <w:rPr>
          <w:rtl/>
        </w:rPr>
      </w:pPr>
      <w:r>
        <w:rPr>
          <w:rFonts w:hint="cs"/>
          <w:rtl/>
        </w:rPr>
        <w:t xml:space="preserve">בסמסטר א' מועברים שיעורים על יחסי ישראל והאיחוד האירופי ובנוסף מועברות שתי סדנאות פיתוח קריירה: כתיבת קורות חיים </w:t>
      </w:r>
      <w:proofErr w:type="spellStart"/>
      <w:r>
        <w:rPr>
          <w:rFonts w:hint="cs"/>
          <w:rtl/>
        </w:rPr>
        <w:t>ולינקדין</w:t>
      </w:r>
      <w:proofErr w:type="spellEnd"/>
      <w:r>
        <w:rPr>
          <w:rFonts w:hint="cs"/>
          <w:rtl/>
        </w:rPr>
        <w:t>.</w:t>
      </w:r>
      <w:r w:rsidR="00120AFF">
        <w:rPr>
          <w:rFonts w:hint="cs"/>
          <w:rtl/>
        </w:rPr>
        <w:t xml:space="preserve"> </w:t>
      </w:r>
      <w:r>
        <w:rPr>
          <w:rFonts w:hint="cs"/>
          <w:rtl/>
        </w:rPr>
        <w:t xml:space="preserve">בסוף סמסטר א' ובמהלך סמסטר ב' מגיעים </w:t>
      </w:r>
      <w:proofErr w:type="spellStart"/>
      <w:r>
        <w:rPr>
          <w:rFonts w:hint="cs"/>
          <w:rtl/>
        </w:rPr>
        <w:t>מרצים.ות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אורחים.ות</w:t>
      </w:r>
      <w:proofErr w:type="spellEnd"/>
      <w:r>
        <w:rPr>
          <w:rFonts w:hint="cs"/>
          <w:rtl/>
        </w:rPr>
        <w:t xml:space="preserve"> העוסקים ועובדים בתחום יחסי ישראל והאיחוד האירופי לכיתה</w:t>
      </w:r>
      <w:r w:rsidR="004A064F">
        <w:rPr>
          <w:rFonts w:hint="cs"/>
          <w:rtl/>
        </w:rPr>
        <w:t>,</w:t>
      </w:r>
      <w:r>
        <w:rPr>
          <w:rFonts w:hint="cs"/>
          <w:rtl/>
        </w:rPr>
        <w:t xml:space="preserve"> ובסוף השנה </w:t>
      </w:r>
      <w:proofErr w:type="spellStart"/>
      <w:r>
        <w:rPr>
          <w:rFonts w:hint="cs"/>
          <w:rtl/>
        </w:rPr>
        <w:t>הסטודנטים.ות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מציגים.ות</w:t>
      </w:r>
      <w:proofErr w:type="spellEnd"/>
      <w:r>
        <w:rPr>
          <w:rFonts w:hint="cs"/>
          <w:rtl/>
        </w:rPr>
        <w:t xml:space="preserve"> את נייר המדיניות והפוסטר הדיגיטלי </w:t>
      </w:r>
      <w:proofErr w:type="spellStart"/>
      <w:r>
        <w:rPr>
          <w:rFonts w:hint="cs"/>
          <w:rtl/>
        </w:rPr>
        <w:t>שלהם.ן</w:t>
      </w:r>
      <w:proofErr w:type="spellEnd"/>
      <w:r w:rsidR="004A064F">
        <w:rPr>
          <w:rFonts w:hint="cs"/>
          <w:rtl/>
        </w:rPr>
        <w:t xml:space="preserve"> לשם קבלת משוב</w:t>
      </w:r>
      <w:r>
        <w:rPr>
          <w:rFonts w:hint="cs"/>
          <w:rtl/>
        </w:rPr>
        <w:t>.</w:t>
      </w:r>
    </w:p>
    <w:p w14:paraId="21561B31" w14:textId="2A99575D" w:rsidR="00191FC6" w:rsidRDefault="0089606F" w:rsidP="00992E60">
      <w:pPr>
        <w:jc w:val="both"/>
        <w:rPr>
          <w:rtl/>
        </w:rPr>
      </w:pPr>
      <w:r>
        <w:rPr>
          <w:rFonts w:hint="cs"/>
          <w:rtl/>
        </w:rPr>
        <w:t>בקורס ה</w:t>
      </w:r>
      <w:r w:rsidR="00191FC6">
        <w:rPr>
          <w:rFonts w:hint="cs"/>
          <w:rtl/>
        </w:rPr>
        <w:t>התמחות</w:t>
      </w:r>
      <w:r>
        <w:rPr>
          <w:rFonts w:hint="cs"/>
          <w:rtl/>
        </w:rPr>
        <w:t xml:space="preserve">, בנוסף </w:t>
      </w:r>
      <w:proofErr w:type="spellStart"/>
      <w:r>
        <w:rPr>
          <w:rFonts w:hint="cs"/>
          <w:rtl/>
        </w:rPr>
        <w:t>לפרוייקטים</w:t>
      </w:r>
      <w:proofErr w:type="spellEnd"/>
      <w:r>
        <w:rPr>
          <w:rFonts w:hint="cs"/>
          <w:rtl/>
        </w:rPr>
        <w:t xml:space="preserve"> הנ"ל, מתווספת ההתמחות, בת</w:t>
      </w:r>
      <w:r w:rsidR="00191FC6">
        <w:rPr>
          <w:rFonts w:hint="cs"/>
          <w:rtl/>
        </w:rPr>
        <w:t xml:space="preserve"> 120 שעות ב</w:t>
      </w:r>
      <w:r>
        <w:rPr>
          <w:rFonts w:hint="cs"/>
          <w:rtl/>
        </w:rPr>
        <w:t>הן</w:t>
      </w:r>
      <w:r w:rsidR="00191FC6">
        <w:rPr>
          <w:rFonts w:hint="cs"/>
          <w:rtl/>
        </w:rPr>
        <w:t xml:space="preserve"> </w:t>
      </w:r>
      <w:proofErr w:type="spellStart"/>
      <w:r w:rsidR="00191FC6">
        <w:rPr>
          <w:rFonts w:hint="cs"/>
          <w:rtl/>
        </w:rPr>
        <w:t>הסטודנט.ית</w:t>
      </w:r>
      <w:proofErr w:type="spellEnd"/>
      <w:r w:rsidR="00191FC6">
        <w:rPr>
          <w:rFonts w:hint="cs"/>
          <w:rtl/>
        </w:rPr>
        <w:t xml:space="preserve"> </w:t>
      </w:r>
      <w:proofErr w:type="spellStart"/>
      <w:r w:rsidR="00191FC6">
        <w:rPr>
          <w:rFonts w:hint="cs"/>
          <w:rtl/>
        </w:rPr>
        <w:t>מבצע</w:t>
      </w:r>
      <w:r w:rsidR="00341A7F">
        <w:rPr>
          <w:rFonts w:hint="cs"/>
          <w:rtl/>
        </w:rPr>
        <w:t>.</w:t>
      </w:r>
      <w:r w:rsidR="00191FC6">
        <w:rPr>
          <w:rFonts w:hint="cs"/>
          <w:rtl/>
        </w:rPr>
        <w:t>ת</w:t>
      </w:r>
      <w:proofErr w:type="spellEnd"/>
      <w:r w:rsidR="00191FC6">
        <w:rPr>
          <w:rFonts w:hint="cs"/>
          <w:rtl/>
        </w:rPr>
        <w:t xml:space="preserve"> פרויקט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וצובר</w:t>
      </w:r>
      <w:r w:rsidR="00341A7F">
        <w:rPr>
          <w:rFonts w:hint="cs"/>
          <w:rtl/>
        </w:rPr>
        <w:t>.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ניסיון תעסוקתי</w:t>
      </w:r>
      <w:r w:rsidR="00191FC6">
        <w:rPr>
          <w:rFonts w:hint="cs"/>
          <w:rtl/>
        </w:rPr>
        <w:t xml:space="preserve"> </w:t>
      </w:r>
      <w:r w:rsidR="004A064F">
        <w:rPr>
          <w:rFonts w:hint="cs"/>
          <w:rtl/>
        </w:rPr>
        <w:t xml:space="preserve">ורשת קשרים </w:t>
      </w:r>
      <w:r w:rsidR="00191FC6">
        <w:rPr>
          <w:rFonts w:hint="cs"/>
          <w:rtl/>
        </w:rPr>
        <w:t>בארגון כלשהו (משרד או סוכנות ממשלתית</w:t>
      </w:r>
      <w:r>
        <w:rPr>
          <w:rFonts w:hint="cs"/>
          <w:rtl/>
        </w:rPr>
        <w:t>, ארגון במגזר השלישי, מכון מחקר וכד').</w:t>
      </w:r>
    </w:p>
    <w:p w14:paraId="76DF2B22" w14:textId="6A86A1BF" w:rsidR="00341A7F" w:rsidRDefault="00341A7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0"/>
        <w:gridCol w:w="1985"/>
        <w:gridCol w:w="1831"/>
      </w:tblGrid>
      <w:tr w:rsidR="00341A7F" w14:paraId="4AD7359B" w14:textId="77777777" w:rsidTr="00341A7F">
        <w:tc>
          <w:tcPr>
            <w:tcW w:w="4480" w:type="dxa"/>
          </w:tcPr>
          <w:p w14:paraId="79F123C0" w14:textId="27B0F368" w:rsidR="00341A7F" w:rsidRPr="00341A7F" w:rsidRDefault="00C228E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הקורס כחלק מ</w:t>
            </w:r>
            <w:r w:rsidR="00341A7F" w:rsidRPr="00341A7F">
              <w:rPr>
                <w:rFonts w:hint="cs"/>
                <w:b/>
                <w:bCs/>
                <w:rtl/>
              </w:rPr>
              <w:t>מסלול פיתוח קריירה/</w:t>
            </w:r>
            <w:r w:rsidR="00341A7F" w:rsidRPr="00341A7F">
              <w:rPr>
                <w:rFonts w:hint="cs"/>
                <w:b/>
                <w:bCs/>
              </w:rPr>
              <w:t>PBL</w:t>
            </w:r>
            <w:r w:rsidR="00992E60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1985" w:type="dxa"/>
          </w:tcPr>
          <w:p w14:paraId="32F5844C" w14:textId="204DA45B" w:rsidR="00341A7F" w:rsidRPr="00341A7F" w:rsidRDefault="00341A7F" w:rsidP="00341A7F">
            <w:pPr>
              <w:jc w:val="center"/>
              <w:rPr>
                <w:b/>
                <w:bCs/>
                <w:rtl/>
              </w:rPr>
            </w:pPr>
            <w:r w:rsidRPr="00341A7F">
              <w:rPr>
                <w:rFonts w:hint="cs"/>
                <w:b/>
                <w:bCs/>
                <w:rtl/>
              </w:rPr>
              <w:t>קורס סדנה</w:t>
            </w:r>
          </w:p>
        </w:tc>
        <w:tc>
          <w:tcPr>
            <w:tcW w:w="1831" w:type="dxa"/>
          </w:tcPr>
          <w:p w14:paraId="0FE121B7" w14:textId="5DA702BC" w:rsidR="00341A7F" w:rsidRPr="00341A7F" w:rsidRDefault="00341A7F" w:rsidP="00341A7F">
            <w:pPr>
              <w:jc w:val="center"/>
              <w:rPr>
                <w:b/>
                <w:bCs/>
                <w:rtl/>
              </w:rPr>
            </w:pPr>
            <w:r w:rsidRPr="00341A7F">
              <w:rPr>
                <w:rFonts w:hint="cs"/>
                <w:b/>
                <w:bCs/>
                <w:rtl/>
              </w:rPr>
              <w:t>קורס התמחות</w:t>
            </w:r>
          </w:p>
        </w:tc>
      </w:tr>
      <w:tr w:rsidR="00992E60" w14:paraId="13989B02" w14:textId="77777777" w:rsidTr="00341A7F">
        <w:tc>
          <w:tcPr>
            <w:tcW w:w="4480" w:type="dxa"/>
          </w:tcPr>
          <w:p w14:paraId="12081556" w14:textId="42D27943" w:rsidR="00992E60" w:rsidRDefault="00992E60">
            <w:pPr>
              <w:rPr>
                <w:rtl/>
              </w:rPr>
            </w:pPr>
            <w:r>
              <w:rPr>
                <w:rFonts w:hint="cs"/>
                <w:rtl/>
              </w:rPr>
              <w:t>ריאיון קבלה להתמחות</w:t>
            </w:r>
          </w:p>
        </w:tc>
        <w:tc>
          <w:tcPr>
            <w:tcW w:w="1985" w:type="dxa"/>
          </w:tcPr>
          <w:p w14:paraId="5B2740DC" w14:textId="1A02F1CE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BF00FBE" w14:textId="621701E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B3051" w14:paraId="5C6E4E1E" w14:textId="77777777" w:rsidTr="003B3051">
        <w:tc>
          <w:tcPr>
            <w:tcW w:w="4480" w:type="dxa"/>
          </w:tcPr>
          <w:p w14:paraId="3D306A21" w14:textId="79AF183D" w:rsidR="003B3051" w:rsidRDefault="003B3051" w:rsidP="003B3051">
            <w:pPr>
              <w:rPr>
                <w:rtl/>
              </w:rPr>
            </w:pPr>
            <w:r>
              <w:rPr>
                <w:rFonts w:hint="cs"/>
                <w:rtl/>
              </w:rPr>
              <w:t>סדנת כתיבת קו"ח + הערכת עמיתים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5644045" w14:textId="57138DF8" w:rsidR="003B3051" w:rsidRDefault="003B3051" w:rsidP="003B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72024718" w14:textId="3C02DC2C" w:rsidR="003B3051" w:rsidRDefault="003B3051" w:rsidP="003B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B3051" w14:paraId="0B5305FF" w14:textId="77777777" w:rsidTr="003B3051">
        <w:tc>
          <w:tcPr>
            <w:tcW w:w="4480" w:type="dxa"/>
          </w:tcPr>
          <w:p w14:paraId="0EB7AC0B" w14:textId="174184AE" w:rsidR="003B3051" w:rsidRDefault="003B3051" w:rsidP="003B305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סדנת </w:t>
            </w:r>
            <w:proofErr w:type="spellStart"/>
            <w:r>
              <w:rPr>
                <w:rFonts w:hint="cs"/>
                <w:rtl/>
              </w:rPr>
              <w:t>לינקדין</w:t>
            </w:r>
            <w:proofErr w:type="spellEnd"/>
          </w:p>
        </w:tc>
        <w:tc>
          <w:tcPr>
            <w:tcW w:w="1985" w:type="dxa"/>
            <w:shd w:val="clear" w:color="auto" w:fill="B4C6E7" w:themeFill="accent1" w:themeFillTint="66"/>
          </w:tcPr>
          <w:p w14:paraId="374FDEFD" w14:textId="6CC14625" w:rsidR="003B3051" w:rsidRDefault="003B3051" w:rsidP="003B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E2A6435" w14:textId="2E8E3E51" w:rsidR="003B3051" w:rsidRDefault="003B3051" w:rsidP="003B30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533984C1" w14:textId="77777777" w:rsidTr="00341A7F">
        <w:tc>
          <w:tcPr>
            <w:tcW w:w="4480" w:type="dxa"/>
          </w:tcPr>
          <w:p w14:paraId="0B19B8B8" w14:textId="00129E63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כתיבת נייר מידע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4D01D58" w14:textId="3D71B8DD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6F02A324" w14:textId="75B5E7CC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0F4203E5" w14:textId="77777777" w:rsidTr="00341A7F">
        <w:tc>
          <w:tcPr>
            <w:tcW w:w="4480" w:type="dxa"/>
          </w:tcPr>
          <w:p w14:paraId="60A6B082" w14:textId="5C0F580A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הפקת פוסטר דיגיטלי + הערכת עמיתים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5CE679B" w14:textId="655C0AE5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A69933B" w14:textId="14B38C8A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5DEC556C" w14:textId="77777777" w:rsidTr="00341A7F">
        <w:tc>
          <w:tcPr>
            <w:tcW w:w="4480" w:type="dxa"/>
          </w:tcPr>
          <w:p w14:paraId="729C2A47" w14:textId="4AA5FF23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כתיבת נייר מדיניות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C0EC792" w14:textId="2AD7C542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0E0B2DE5" w14:textId="2017C324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341A7F" w14:paraId="30362610" w14:textId="77777777" w:rsidTr="00341A7F">
        <w:tc>
          <w:tcPr>
            <w:tcW w:w="4480" w:type="dxa"/>
          </w:tcPr>
          <w:p w14:paraId="409E0061" w14:textId="61C9E680" w:rsidR="00341A7F" w:rsidRDefault="00341A7F">
            <w:pPr>
              <w:rPr>
                <w:rtl/>
              </w:rPr>
            </w:pPr>
            <w:r>
              <w:rPr>
                <w:rFonts w:hint="cs"/>
                <w:rtl/>
              </w:rPr>
              <w:t>120 שעות התמחות</w:t>
            </w:r>
          </w:p>
        </w:tc>
        <w:tc>
          <w:tcPr>
            <w:tcW w:w="1985" w:type="dxa"/>
          </w:tcPr>
          <w:p w14:paraId="08816002" w14:textId="7901A768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664CED3D" w14:textId="3B69F4C8" w:rsidR="00341A7F" w:rsidRDefault="00341A7F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  <w:tr w:rsidR="00992E60" w14:paraId="77A2EA12" w14:textId="77777777" w:rsidTr="00341A7F">
        <w:tc>
          <w:tcPr>
            <w:tcW w:w="4480" w:type="dxa"/>
          </w:tcPr>
          <w:p w14:paraId="15759FF3" w14:textId="4AC422D2" w:rsidR="00992E60" w:rsidRDefault="00992E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שיחות אישיות ושני </w:t>
            </w:r>
            <w:proofErr w:type="spellStart"/>
            <w:r>
              <w:rPr>
                <w:rFonts w:hint="cs"/>
                <w:rtl/>
              </w:rPr>
              <w:t>דוחו"ת</w:t>
            </w:r>
            <w:proofErr w:type="spellEnd"/>
            <w:r>
              <w:rPr>
                <w:rFonts w:hint="cs"/>
                <w:rtl/>
              </w:rPr>
              <w:t xml:space="preserve"> התמחות</w:t>
            </w:r>
          </w:p>
        </w:tc>
        <w:tc>
          <w:tcPr>
            <w:tcW w:w="1985" w:type="dxa"/>
          </w:tcPr>
          <w:p w14:paraId="5C85F37C" w14:textId="0B9D911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פטור</w:t>
            </w:r>
          </w:p>
        </w:tc>
        <w:tc>
          <w:tcPr>
            <w:tcW w:w="1831" w:type="dxa"/>
            <w:shd w:val="clear" w:color="auto" w:fill="B4C6E7" w:themeFill="accent1" w:themeFillTint="66"/>
          </w:tcPr>
          <w:p w14:paraId="19DABD75" w14:textId="626864A7" w:rsidR="00992E60" w:rsidRDefault="00992E60" w:rsidP="00341A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</w:tr>
    </w:tbl>
    <w:p w14:paraId="49F819E4" w14:textId="77777777" w:rsidR="00341A7F" w:rsidRDefault="00341A7F">
      <w:pPr>
        <w:rPr>
          <w:rtl/>
        </w:rPr>
      </w:pPr>
    </w:p>
    <w:p w14:paraId="565DDE2D" w14:textId="0B64F596" w:rsidR="00CD7BD4" w:rsidRDefault="00992E60">
      <w:pPr>
        <w:rPr>
          <w:rtl/>
        </w:rPr>
      </w:pPr>
      <w:r>
        <w:rPr>
          <w:rFonts w:hint="cs"/>
          <w:rtl/>
        </w:rPr>
        <w:t>רשימת מטלות זו לקוחה מסילבוס שנת הלימודים תשפ"</w:t>
      </w:r>
      <w:r w:rsidR="003B3051">
        <w:rPr>
          <w:rFonts w:hint="cs"/>
          <w:rtl/>
        </w:rPr>
        <w:t>ג</w:t>
      </w:r>
      <w:r>
        <w:rPr>
          <w:rFonts w:hint="cs"/>
          <w:rtl/>
        </w:rPr>
        <w:t xml:space="preserve"> ועשויה להשתנות משנה לשנה.</w:t>
      </w:r>
    </w:p>
    <w:p w14:paraId="08C64999" w14:textId="3A0217BF" w:rsidR="006E58DE" w:rsidRDefault="006E58DE">
      <w:pPr>
        <w:rPr>
          <w:rtl/>
        </w:rPr>
      </w:pPr>
    </w:p>
    <w:p w14:paraId="7D55D7D2" w14:textId="006FF3B3" w:rsidR="006E58DE" w:rsidRDefault="006E58DE">
      <w:pPr>
        <w:rPr>
          <w:rtl/>
        </w:rPr>
      </w:pPr>
      <w:r>
        <w:rPr>
          <w:rFonts w:hint="cs"/>
          <w:rtl/>
        </w:rPr>
        <w:t>לפרטים נוספים ניתן לפנות למרכזת הסדנה וההתמחות ד"ר מאיה שיאון:</w:t>
      </w:r>
    </w:p>
    <w:p w14:paraId="61E4D5F8" w14:textId="0F1C2A41" w:rsidR="006E58DE" w:rsidRDefault="008D58D3">
      <w:pPr>
        <w:rPr>
          <w:rtl/>
        </w:rPr>
      </w:pPr>
      <w:hyperlink r:id="rId5" w:history="1">
        <w:r w:rsidR="006E58DE" w:rsidRPr="00A86D95">
          <w:rPr>
            <w:rStyle w:val="Hyperlink"/>
          </w:rPr>
          <w:t>maya.sion@mail.huji.ac.il</w:t>
        </w:r>
      </w:hyperlink>
    </w:p>
    <w:p w14:paraId="7C7272C0" w14:textId="31597F49" w:rsidR="006E58DE" w:rsidRDefault="006E58DE">
      <w:pPr>
        <w:rPr>
          <w:rtl/>
        </w:rPr>
      </w:pPr>
      <w:r>
        <w:t>02-5880075</w:t>
      </w:r>
    </w:p>
    <w:p w14:paraId="5174DFDF" w14:textId="77777777" w:rsidR="006E58DE" w:rsidRDefault="006E58DE">
      <w:pPr>
        <w:rPr>
          <w:rtl/>
        </w:rPr>
      </w:pPr>
    </w:p>
    <w:p w14:paraId="75936CED" w14:textId="77777777" w:rsidR="00341A7F" w:rsidRDefault="00341A7F"/>
    <w:sectPr w:rsidR="00341A7F" w:rsidSect="00B00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1DF"/>
    <w:multiLevelType w:val="hybridMultilevel"/>
    <w:tmpl w:val="52001A48"/>
    <w:lvl w:ilvl="0" w:tplc="D2F8ED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4"/>
    <w:rsid w:val="000C0BF8"/>
    <w:rsid w:val="00120AFF"/>
    <w:rsid w:val="001456CC"/>
    <w:rsid w:val="00191FC6"/>
    <w:rsid w:val="00341A7F"/>
    <w:rsid w:val="003B3051"/>
    <w:rsid w:val="004A064F"/>
    <w:rsid w:val="005B52AF"/>
    <w:rsid w:val="006E58DE"/>
    <w:rsid w:val="006F78FF"/>
    <w:rsid w:val="0089606F"/>
    <w:rsid w:val="008D58D3"/>
    <w:rsid w:val="00992E60"/>
    <w:rsid w:val="00A4381A"/>
    <w:rsid w:val="00B00707"/>
    <w:rsid w:val="00C228E0"/>
    <w:rsid w:val="00C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D483"/>
  <w15:docId w15:val="{9EF642CF-B8B6-4157-B92E-21039D7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.sion@mail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ST</dc:creator>
  <cp:keywords/>
  <dc:description/>
  <cp:lastModifiedBy>Windows User</cp:lastModifiedBy>
  <cp:revision>2</cp:revision>
  <dcterms:created xsi:type="dcterms:W3CDTF">2022-10-06T11:35:00Z</dcterms:created>
  <dcterms:modified xsi:type="dcterms:W3CDTF">2022-10-06T11:35:00Z</dcterms:modified>
</cp:coreProperties>
</file>